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湖南德辉泰智能热控科技有限公司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智能化热能工业设备产业园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2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湖南德辉泰智能热控科技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行政审批告知承诺书及《智能化热能工业设备产业园环境影响报告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应报我局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常德市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生态环境保护综合行政执法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支队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负责组织该项目的环境执法现场监察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日常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监督管理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2DA6184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60A47C0"/>
    <w:rsid w:val="187E27B0"/>
    <w:rsid w:val="18D94A81"/>
    <w:rsid w:val="1AB33FE1"/>
    <w:rsid w:val="1B455963"/>
    <w:rsid w:val="1FD3789B"/>
    <w:rsid w:val="20225EF4"/>
    <w:rsid w:val="21B74211"/>
    <w:rsid w:val="26355BB9"/>
    <w:rsid w:val="26364547"/>
    <w:rsid w:val="2FDB40D9"/>
    <w:rsid w:val="347FE466"/>
    <w:rsid w:val="35877E64"/>
    <w:rsid w:val="35AB79AD"/>
    <w:rsid w:val="36BD7B6A"/>
    <w:rsid w:val="38002096"/>
    <w:rsid w:val="3AA56642"/>
    <w:rsid w:val="3D8137B9"/>
    <w:rsid w:val="3FFF8ABB"/>
    <w:rsid w:val="44FA5A1E"/>
    <w:rsid w:val="459B4382"/>
    <w:rsid w:val="47E23F21"/>
    <w:rsid w:val="4FFD5A7B"/>
    <w:rsid w:val="502C4397"/>
    <w:rsid w:val="53510617"/>
    <w:rsid w:val="54460539"/>
    <w:rsid w:val="5ABA5ACF"/>
    <w:rsid w:val="5AF77E93"/>
    <w:rsid w:val="5B6F4F39"/>
    <w:rsid w:val="5B7F9335"/>
    <w:rsid w:val="5D34D05D"/>
    <w:rsid w:val="5F3A23D7"/>
    <w:rsid w:val="64561E2E"/>
    <w:rsid w:val="64B23315"/>
    <w:rsid w:val="660B63D5"/>
    <w:rsid w:val="6B712E92"/>
    <w:rsid w:val="6C3BA242"/>
    <w:rsid w:val="6FB7FFE7"/>
    <w:rsid w:val="707D2AAB"/>
    <w:rsid w:val="71DF79D6"/>
    <w:rsid w:val="721B2CD1"/>
    <w:rsid w:val="723C415D"/>
    <w:rsid w:val="73EB843C"/>
    <w:rsid w:val="778C10EB"/>
    <w:rsid w:val="78530AB5"/>
    <w:rsid w:val="787F5EB5"/>
    <w:rsid w:val="78E908C1"/>
    <w:rsid w:val="7BFF506A"/>
    <w:rsid w:val="7DE7F959"/>
    <w:rsid w:val="7E8407BA"/>
    <w:rsid w:val="7F6ED526"/>
    <w:rsid w:val="7FFB713E"/>
    <w:rsid w:val="93D75D09"/>
    <w:rsid w:val="9EC7EFA3"/>
    <w:rsid w:val="A8BFB077"/>
    <w:rsid w:val="B5BF3CCE"/>
    <w:rsid w:val="BEDE3D23"/>
    <w:rsid w:val="BF751250"/>
    <w:rsid w:val="CF571937"/>
    <w:rsid w:val="DBB76630"/>
    <w:rsid w:val="DDEF20F5"/>
    <w:rsid w:val="E65D9BE5"/>
    <w:rsid w:val="FA531A8E"/>
    <w:rsid w:val="FE7DD219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548</Characters>
  <Lines>0</Lines>
  <Paragraphs>0</Paragraphs>
  <TotalTime>32</TotalTime>
  <ScaleCrop>false</ScaleCrop>
  <LinksUpToDate>false</LinksUpToDate>
  <CharactersWithSpaces>580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2021-11-06T01:31:00Z</dcterms:created>
  <dc:creator>HP</dc:creator>
  <cp:lastModifiedBy>gxq</cp:lastModifiedBy>
  <cp:lastPrinted>2022-09-09T16:32:41Z</cp:lastPrinted>
  <dcterms:modified xsi:type="dcterms:W3CDTF">2022-09-09T16:38:17Z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FAFF9B6F444B4CC79AEAAA98BCD28C80</vt:lpwstr>
  </property>
</Properties>
</file>