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7787C" w14:textId="77777777" w:rsidR="005A1DEB" w:rsidRDefault="00FA4FD9">
      <w:pPr>
        <w:snapToGrid w:val="0"/>
        <w:spacing w:line="560" w:lineRule="exact"/>
        <w:jc w:val="center"/>
        <w:rPr>
          <w:rFonts w:eastAsia="方正小标宋简体"/>
          <w:sz w:val="44"/>
          <w:szCs w:val="44"/>
        </w:rPr>
      </w:pPr>
      <w:r>
        <w:rPr>
          <w:rFonts w:eastAsia="方正小标宋简体"/>
          <w:sz w:val="44"/>
          <w:szCs w:val="44"/>
        </w:rPr>
        <w:t>2023</w:t>
      </w:r>
      <w:r>
        <w:rPr>
          <w:rFonts w:eastAsia="方正小标宋简体"/>
          <w:sz w:val="44"/>
          <w:szCs w:val="44"/>
        </w:rPr>
        <w:t>年常德高新技术产业开发区</w:t>
      </w:r>
    </w:p>
    <w:p w14:paraId="72860E14" w14:textId="77777777" w:rsidR="005A1DEB" w:rsidRDefault="00FA4FD9">
      <w:pPr>
        <w:snapToGrid w:val="0"/>
        <w:spacing w:line="560" w:lineRule="exact"/>
        <w:jc w:val="center"/>
        <w:rPr>
          <w:rFonts w:eastAsia="方正小标宋简体"/>
          <w:sz w:val="44"/>
          <w:szCs w:val="44"/>
        </w:rPr>
      </w:pPr>
      <w:r>
        <w:rPr>
          <w:rFonts w:eastAsia="方正小标宋简体"/>
          <w:sz w:val="44"/>
          <w:szCs w:val="44"/>
        </w:rPr>
        <w:t>人才引进经费</w:t>
      </w:r>
      <w:r>
        <w:rPr>
          <w:rFonts w:eastAsia="方正小标宋简体"/>
          <w:sz w:val="44"/>
          <w:szCs w:val="44"/>
        </w:rPr>
        <w:t>项目</w:t>
      </w:r>
      <w:r>
        <w:rPr>
          <w:rFonts w:eastAsia="方正小标宋简体"/>
          <w:sz w:val="44"/>
          <w:szCs w:val="44"/>
        </w:rPr>
        <w:t>绩效评价报告</w:t>
      </w:r>
    </w:p>
    <w:p w14:paraId="1BD6F7B9" w14:textId="77777777" w:rsidR="005A1DEB" w:rsidRDefault="00FA4FD9">
      <w:pPr>
        <w:tabs>
          <w:tab w:val="left" w:pos="6320"/>
        </w:tabs>
        <w:snapToGrid w:val="0"/>
        <w:spacing w:line="560" w:lineRule="exact"/>
        <w:jc w:val="left"/>
        <w:rPr>
          <w:sz w:val="44"/>
          <w:szCs w:val="44"/>
        </w:rPr>
      </w:pPr>
      <w:r>
        <w:rPr>
          <w:sz w:val="44"/>
          <w:szCs w:val="44"/>
        </w:rPr>
        <w:tab/>
      </w:r>
    </w:p>
    <w:p w14:paraId="20EA41C3" w14:textId="77777777" w:rsidR="005A1DEB" w:rsidRDefault="00FA4FD9">
      <w:pPr>
        <w:spacing w:line="560" w:lineRule="exact"/>
        <w:ind w:firstLineChars="200" w:firstLine="672"/>
        <w:rPr>
          <w:sz w:val="32"/>
          <w:szCs w:val="32"/>
        </w:rPr>
      </w:pPr>
      <w:r>
        <w:rPr>
          <w:sz w:val="32"/>
          <w:szCs w:val="32"/>
        </w:rPr>
        <w:t>为加强财政支出绩效管理，提高财政资金使用效益，根据《湖南省财政厅关于印发</w:t>
      </w:r>
      <w:r>
        <w:rPr>
          <w:sz w:val="32"/>
          <w:szCs w:val="32"/>
        </w:rPr>
        <w:t>&lt;</w:t>
      </w:r>
      <w:r>
        <w:rPr>
          <w:sz w:val="32"/>
          <w:szCs w:val="32"/>
        </w:rPr>
        <w:t>湖南省预算支出绩效评价管理办法</w:t>
      </w:r>
      <w:r>
        <w:rPr>
          <w:sz w:val="32"/>
          <w:szCs w:val="32"/>
        </w:rPr>
        <w:t>&gt;</w:t>
      </w:r>
      <w:r>
        <w:rPr>
          <w:sz w:val="32"/>
          <w:szCs w:val="32"/>
        </w:rPr>
        <w:t>的通知》（</w:t>
      </w:r>
      <w:proofErr w:type="gramStart"/>
      <w:r>
        <w:rPr>
          <w:sz w:val="32"/>
          <w:szCs w:val="32"/>
        </w:rPr>
        <w:t>湘财绩〔</w:t>
      </w:r>
      <w:r>
        <w:rPr>
          <w:sz w:val="32"/>
          <w:szCs w:val="32"/>
        </w:rPr>
        <w:t>2020</w:t>
      </w:r>
      <w:r>
        <w:rPr>
          <w:sz w:val="32"/>
          <w:szCs w:val="32"/>
        </w:rPr>
        <w:t>〕</w:t>
      </w:r>
      <w:proofErr w:type="gramEnd"/>
      <w:r>
        <w:rPr>
          <w:sz w:val="32"/>
          <w:szCs w:val="32"/>
        </w:rPr>
        <w:t>7</w:t>
      </w:r>
      <w:r>
        <w:rPr>
          <w:sz w:val="32"/>
          <w:szCs w:val="32"/>
        </w:rPr>
        <w:t>号）、《常德高新技术产业开发区财政局关于安排</w:t>
      </w:r>
      <w:r>
        <w:rPr>
          <w:sz w:val="32"/>
          <w:szCs w:val="32"/>
        </w:rPr>
        <w:t>2024</w:t>
      </w:r>
      <w:r>
        <w:rPr>
          <w:sz w:val="32"/>
          <w:szCs w:val="32"/>
        </w:rPr>
        <w:t>年预算绩效管理工作任务的通知》（</w:t>
      </w:r>
      <w:proofErr w:type="gramStart"/>
      <w:r>
        <w:rPr>
          <w:sz w:val="32"/>
          <w:szCs w:val="32"/>
        </w:rPr>
        <w:t>常高新</w:t>
      </w:r>
      <w:proofErr w:type="gramEnd"/>
      <w:r>
        <w:rPr>
          <w:sz w:val="32"/>
          <w:szCs w:val="32"/>
        </w:rPr>
        <w:t>财发〔</w:t>
      </w:r>
      <w:r>
        <w:rPr>
          <w:sz w:val="32"/>
          <w:szCs w:val="32"/>
        </w:rPr>
        <w:t>2024</w:t>
      </w:r>
      <w:r>
        <w:rPr>
          <w:sz w:val="32"/>
          <w:szCs w:val="32"/>
        </w:rPr>
        <w:t>〕</w:t>
      </w:r>
      <w:r>
        <w:rPr>
          <w:sz w:val="32"/>
          <w:szCs w:val="32"/>
        </w:rPr>
        <w:t>2</w:t>
      </w:r>
      <w:r>
        <w:rPr>
          <w:sz w:val="32"/>
          <w:szCs w:val="32"/>
        </w:rPr>
        <w:t>号）等文件精神，受常德高新区财政局</w:t>
      </w:r>
      <w:r>
        <w:rPr>
          <w:sz w:val="32"/>
          <w:szCs w:val="32"/>
        </w:rPr>
        <w:t>（以下简称：区财政局）</w:t>
      </w:r>
      <w:r>
        <w:rPr>
          <w:sz w:val="32"/>
          <w:szCs w:val="32"/>
        </w:rPr>
        <w:t>委托，</w:t>
      </w:r>
      <w:proofErr w:type="gramStart"/>
      <w:r>
        <w:rPr>
          <w:sz w:val="32"/>
          <w:szCs w:val="32"/>
        </w:rPr>
        <w:t>恒信弘正</w:t>
      </w:r>
      <w:proofErr w:type="gramEnd"/>
      <w:r>
        <w:rPr>
          <w:sz w:val="32"/>
          <w:szCs w:val="32"/>
        </w:rPr>
        <w:t>会计师事务所对</w:t>
      </w:r>
      <w:r>
        <w:rPr>
          <w:sz w:val="32"/>
          <w:szCs w:val="32"/>
        </w:rPr>
        <w:t>2023</w:t>
      </w:r>
      <w:r>
        <w:rPr>
          <w:sz w:val="32"/>
          <w:szCs w:val="32"/>
        </w:rPr>
        <w:t>年常德高新技术产业开发区人才引进经费</w:t>
      </w:r>
      <w:r>
        <w:rPr>
          <w:sz w:val="32"/>
          <w:szCs w:val="32"/>
        </w:rPr>
        <w:t>项目（以下简称：人才引进项目）</w:t>
      </w:r>
      <w:r>
        <w:rPr>
          <w:sz w:val="32"/>
          <w:szCs w:val="32"/>
        </w:rPr>
        <w:t>进行了绩效评价，现将评价情况报告如下：</w:t>
      </w:r>
    </w:p>
    <w:p w14:paraId="55E9893D" w14:textId="77777777" w:rsidR="005A1DEB" w:rsidRDefault="00FA4FD9">
      <w:pPr>
        <w:pStyle w:val="ae"/>
        <w:numPr>
          <w:ilvl w:val="0"/>
          <w:numId w:val="1"/>
        </w:numPr>
        <w:spacing w:line="560" w:lineRule="exact"/>
        <w:ind w:firstLineChars="0"/>
        <w:rPr>
          <w:rFonts w:eastAsia="黑体"/>
          <w:sz w:val="32"/>
          <w:szCs w:val="32"/>
        </w:rPr>
      </w:pPr>
      <w:r>
        <w:rPr>
          <w:rFonts w:eastAsia="黑体"/>
          <w:sz w:val="32"/>
          <w:szCs w:val="32"/>
        </w:rPr>
        <w:t>基本情况</w:t>
      </w:r>
    </w:p>
    <w:p w14:paraId="7B42DA39" w14:textId="77777777" w:rsidR="005A1DEB" w:rsidRDefault="00FA4FD9">
      <w:pPr>
        <w:pStyle w:val="ae"/>
        <w:numPr>
          <w:ilvl w:val="0"/>
          <w:numId w:val="2"/>
        </w:numPr>
        <w:spacing w:line="560" w:lineRule="exact"/>
        <w:ind w:firstLineChars="0"/>
        <w:rPr>
          <w:rFonts w:eastAsia="楷体_GB2312"/>
          <w:sz w:val="32"/>
          <w:szCs w:val="32"/>
        </w:rPr>
      </w:pPr>
      <w:r>
        <w:rPr>
          <w:rFonts w:eastAsia="楷体_GB2312"/>
          <w:sz w:val="32"/>
          <w:szCs w:val="32"/>
        </w:rPr>
        <w:t>项目概况</w:t>
      </w:r>
    </w:p>
    <w:p w14:paraId="4EBAC095" w14:textId="77777777" w:rsidR="005A1DEB" w:rsidRDefault="00FA4FD9">
      <w:pPr>
        <w:spacing w:line="560" w:lineRule="exact"/>
        <w:ind w:firstLineChars="200" w:firstLine="672"/>
        <w:rPr>
          <w:sz w:val="32"/>
          <w:szCs w:val="32"/>
        </w:rPr>
      </w:pPr>
      <w:r>
        <w:rPr>
          <w:sz w:val="32"/>
          <w:szCs w:val="32"/>
        </w:rPr>
        <w:t>1</w:t>
      </w:r>
      <w:r>
        <w:rPr>
          <w:sz w:val="32"/>
          <w:szCs w:val="32"/>
        </w:rPr>
        <w:t>．项目背景</w:t>
      </w:r>
    </w:p>
    <w:p w14:paraId="6D7AE1FA" w14:textId="77777777" w:rsidR="005A1DEB" w:rsidRDefault="00FA4FD9">
      <w:pPr>
        <w:spacing w:line="560" w:lineRule="exact"/>
        <w:ind w:firstLineChars="200" w:firstLine="672"/>
        <w:rPr>
          <w:sz w:val="32"/>
          <w:szCs w:val="32"/>
        </w:rPr>
      </w:pPr>
      <w:r>
        <w:rPr>
          <w:sz w:val="32"/>
          <w:szCs w:val="32"/>
        </w:rPr>
        <w:t>为全面贯彻习近平新时代人才工作新理念新思想新战略新举措，进一步加强人才队伍建设，更好服务产业园区高质量发展，根据《关于大力引进优秀人才服务开放强市产业立市的实施意见》（常办发〔</w:t>
      </w:r>
      <w:r>
        <w:rPr>
          <w:sz w:val="32"/>
          <w:szCs w:val="32"/>
        </w:rPr>
        <w:t>2019</w:t>
      </w:r>
      <w:r>
        <w:rPr>
          <w:sz w:val="32"/>
          <w:szCs w:val="32"/>
        </w:rPr>
        <w:t>〕</w:t>
      </w:r>
      <w:r>
        <w:rPr>
          <w:sz w:val="32"/>
          <w:szCs w:val="32"/>
        </w:rPr>
        <w:t>2</w:t>
      </w:r>
      <w:r>
        <w:rPr>
          <w:sz w:val="32"/>
          <w:szCs w:val="32"/>
        </w:rPr>
        <w:t>号）、《常德市关于打造人才聚集高地的若干措施》（常人才发〔</w:t>
      </w:r>
      <w:r>
        <w:rPr>
          <w:sz w:val="32"/>
          <w:szCs w:val="32"/>
        </w:rPr>
        <w:t>2022</w:t>
      </w:r>
      <w:r>
        <w:rPr>
          <w:sz w:val="32"/>
          <w:szCs w:val="32"/>
        </w:rPr>
        <w:t>〕</w:t>
      </w:r>
      <w:r>
        <w:rPr>
          <w:sz w:val="32"/>
          <w:szCs w:val="32"/>
        </w:rPr>
        <w:t>2</w:t>
      </w:r>
      <w:r>
        <w:rPr>
          <w:sz w:val="32"/>
          <w:szCs w:val="32"/>
        </w:rPr>
        <w:t>号）、《关于打造先进制造业高地奖励突出贡献人才的实施意见》（常人才发〔</w:t>
      </w:r>
      <w:r>
        <w:rPr>
          <w:sz w:val="32"/>
          <w:szCs w:val="32"/>
        </w:rPr>
        <w:t>2022</w:t>
      </w:r>
      <w:r>
        <w:rPr>
          <w:sz w:val="32"/>
          <w:szCs w:val="32"/>
        </w:rPr>
        <w:t>〕</w:t>
      </w:r>
      <w:r>
        <w:rPr>
          <w:sz w:val="32"/>
          <w:szCs w:val="32"/>
        </w:rPr>
        <w:t>3</w:t>
      </w:r>
      <w:r>
        <w:rPr>
          <w:sz w:val="32"/>
          <w:szCs w:val="32"/>
        </w:rPr>
        <w:t>号）、《关于引进博士、硕士研究生人才到</w:t>
      </w:r>
      <w:r>
        <w:rPr>
          <w:sz w:val="32"/>
          <w:szCs w:val="32"/>
        </w:rPr>
        <w:lastRenderedPageBreak/>
        <w:t>事业单位工作给予住房保障的意见（试行）》（常人才发〔</w:t>
      </w:r>
      <w:r>
        <w:rPr>
          <w:sz w:val="32"/>
          <w:szCs w:val="32"/>
        </w:rPr>
        <w:t>2019</w:t>
      </w:r>
      <w:r>
        <w:rPr>
          <w:sz w:val="32"/>
          <w:szCs w:val="32"/>
        </w:rPr>
        <w:t>〕</w:t>
      </w:r>
      <w:r>
        <w:rPr>
          <w:sz w:val="32"/>
          <w:szCs w:val="32"/>
        </w:rPr>
        <w:t>1</w:t>
      </w:r>
      <w:r>
        <w:rPr>
          <w:sz w:val="32"/>
          <w:szCs w:val="32"/>
        </w:rPr>
        <w:t>号）等相关文件精神，设立人才引进经费</w:t>
      </w:r>
      <w:r>
        <w:rPr>
          <w:sz w:val="32"/>
          <w:szCs w:val="32"/>
        </w:rPr>
        <w:t>项目</w:t>
      </w:r>
      <w:r>
        <w:rPr>
          <w:sz w:val="32"/>
          <w:szCs w:val="32"/>
        </w:rPr>
        <w:t>。项目主管单位常德高新技术产业开发区组织工作局（以下区组织工作局）。</w:t>
      </w:r>
    </w:p>
    <w:p w14:paraId="1E3C2976" w14:textId="77777777" w:rsidR="005A1DEB" w:rsidRDefault="00FA4FD9">
      <w:pPr>
        <w:spacing w:line="560" w:lineRule="exact"/>
        <w:ind w:firstLineChars="200" w:firstLine="672"/>
        <w:rPr>
          <w:sz w:val="32"/>
          <w:szCs w:val="32"/>
        </w:rPr>
      </w:pPr>
      <w:r>
        <w:rPr>
          <w:sz w:val="32"/>
          <w:szCs w:val="32"/>
        </w:rPr>
        <w:t xml:space="preserve">2. </w:t>
      </w:r>
      <w:r>
        <w:rPr>
          <w:sz w:val="32"/>
          <w:szCs w:val="32"/>
        </w:rPr>
        <w:t>项目主要内容及实施情况</w:t>
      </w:r>
    </w:p>
    <w:p w14:paraId="050F4E3E" w14:textId="77777777" w:rsidR="005A1DEB" w:rsidRDefault="00FA4FD9">
      <w:pPr>
        <w:spacing w:line="560" w:lineRule="exact"/>
        <w:ind w:firstLineChars="200" w:firstLine="672"/>
        <w:rPr>
          <w:sz w:val="32"/>
          <w:szCs w:val="32"/>
        </w:rPr>
      </w:pPr>
      <w:r>
        <w:rPr>
          <w:sz w:val="32"/>
          <w:szCs w:val="32"/>
        </w:rPr>
        <w:t>（</w:t>
      </w:r>
      <w:r>
        <w:rPr>
          <w:sz w:val="32"/>
          <w:szCs w:val="32"/>
        </w:rPr>
        <w:t>1</w:t>
      </w:r>
      <w:r>
        <w:rPr>
          <w:sz w:val="32"/>
          <w:szCs w:val="32"/>
        </w:rPr>
        <w:t>）项目主要内容</w:t>
      </w:r>
    </w:p>
    <w:p w14:paraId="373940BE" w14:textId="77777777" w:rsidR="005A1DEB" w:rsidRDefault="00FA4FD9">
      <w:pPr>
        <w:spacing w:line="560" w:lineRule="exact"/>
        <w:ind w:firstLineChars="200" w:firstLine="672"/>
        <w:rPr>
          <w:sz w:val="32"/>
          <w:szCs w:val="32"/>
        </w:rPr>
      </w:pPr>
      <w:r>
        <w:rPr>
          <w:sz w:val="32"/>
          <w:szCs w:val="32"/>
        </w:rPr>
        <w:t>本项目主要是对园区企、事业单位引进的人才按相关政策规定</w:t>
      </w:r>
      <w:r>
        <w:rPr>
          <w:sz w:val="32"/>
          <w:szCs w:val="32"/>
        </w:rPr>
        <w:t>给予奖补</w:t>
      </w:r>
      <w:r>
        <w:rPr>
          <w:sz w:val="32"/>
          <w:szCs w:val="32"/>
        </w:rPr>
        <w:t>。</w:t>
      </w:r>
      <w:proofErr w:type="gramStart"/>
      <w:r>
        <w:rPr>
          <w:sz w:val="32"/>
          <w:szCs w:val="32"/>
        </w:rPr>
        <w:t>奖补</w:t>
      </w:r>
      <w:r>
        <w:rPr>
          <w:sz w:val="32"/>
          <w:szCs w:val="32"/>
        </w:rPr>
        <w:t>内容</w:t>
      </w:r>
      <w:proofErr w:type="gramEnd"/>
      <w:r>
        <w:rPr>
          <w:sz w:val="32"/>
          <w:szCs w:val="32"/>
        </w:rPr>
        <w:t>包括事业单位人才引进的住房保障补助、企业突出人才贡献、</w:t>
      </w:r>
      <w:r>
        <w:rPr>
          <w:sz w:val="32"/>
          <w:szCs w:val="32"/>
        </w:rPr>
        <w:t>“</w:t>
      </w:r>
      <w:r>
        <w:rPr>
          <w:sz w:val="32"/>
          <w:szCs w:val="32"/>
        </w:rPr>
        <w:t>高学历、高职称、高技能</w:t>
      </w:r>
      <w:r>
        <w:rPr>
          <w:sz w:val="32"/>
          <w:szCs w:val="32"/>
        </w:rPr>
        <w:t>”</w:t>
      </w:r>
      <w:r>
        <w:rPr>
          <w:sz w:val="32"/>
          <w:szCs w:val="32"/>
        </w:rPr>
        <w:t>人才工作生活及购房、人才职称和技能提升的奖补。</w:t>
      </w:r>
    </w:p>
    <w:p w14:paraId="2A7596E9" w14:textId="77777777" w:rsidR="005A1DEB" w:rsidRDefault="00FA4FD9">
      <w:pPr>
        <w:spacing w:line="560" w:lineRule="exact"/>
        <w:ind w:firstLineChars="200" w:firstLine="672"/>
        <w:rPr>
          <w:sz w:val="32"/>
          <w:szCs w:val="32"/>
        </w:rPr>
      </w:pPr>
      <w:r>
        <w:rPr>
          <w:sz w:val="32"/>
          <w:szCs w:val="32"/>
        </w:rPr>
        <w:t>（</w:t>
      </w:r>
      <w:r>
        <w:rPr>
          <w:sz w:val="32"/>
          <w:szCs w:val="32"/>
        </w:rPr>
        <w:t>2</w:t>
      </w:r>
      <w:r>
        <w:rPr>
          <w:sz w:val="32"/>
          <w:szCs w:val="32"/>
        </w:rPr>
        <w:t>）项目实施情况</w:t>
      </w:r>
    </w:p>
    <w:p w14:paraId="7C2B32F8" w14:textId="77777777" w:rsidR="005A1DEB" w:rsidRDefault="00FA4FD9">
      <w:pPr>
        <w:spacing w:line="560" w:lineRule="exact"/>
        <w:ind w:firstLineChars="200" w:firstLine="672"/>
        <w:rPr>
          <w:sz w:val="32"/>
          <w:szCs w:val="32"/>
        </w:rPr>
      </w:pPr>
      <w:r>
        <w:rPr>
          <w:sz w:val="32"/>
          <w:szCs w:val="32"/>
        </w:rPr>
        <w:t>事业单位人才引进住房保障补助经费来源为区本级资金，企业</w:t>
      </w:r>
      <w:r>
        <w:rPr>
          <w:sz w:val="32"/>
          <w:szCs w:val="32"/>
        </w:rPr>
        <w:t>“</w:t>
      </w:r>
      <w:r>
        <w:rPr>
          <w:sz w:val="32"/>
          <w:szCs w:val="32"/>
        </w:rPr>
        <w:t>高学历、高职称、高技能</w:t>
      </w:r>
      <w:r>
        <w:rPr>
          <w:sz w:val="32"/>
          <w:szCs w:val="32"/>
        </w:rPr>
        <w:t>”</w:t>
      </w:r>
      <w:r>
        <w:rPr>
          <w:sz w:val="32"/>
          <w:szCs w:val="32"/>
        </w:rPr>
        <w:t>人才工作生活及购房、人才职称和技能提升、先进制造业突出人才贡献</w:t>
      </w:r>
      <w:proofErr w:type="gramStart"/>
      <w:r>
        <w:rPr>
          <w:sz w:val="32"/>
          <w:szCs w:val="32"/>
        </w:rPr>
        <w:t>的奖补经费</w:t>
      </w:r>
      <w:proofErr w:type="gramEnd"/>
      <w:r>
        <w:rPr>
          <w:sz w:val="32"/>
          <w:szCs w:val="32"/>
        </w:rPr>
        <w:t>为</w:t>
      </w:r>
      <w:r>
        <w:rPr>
          <w:sz w:val="32"/>
          <w:szCs w:val="32"/>
        </w:rPr>
        <w:t>市级和区</w:t>
      </w:r>
      <w:r>
        <w:rPr>
          <w:sz w:val="32"/>
          <w:szCs w:val="32"/>
        </w:rPr>
        <w:t>本</w:t>
      </w:r>
      <w:r>
        <w:rPr>
          <w:sz w:val="32"/>
          <w:szCs w:val="32"/>
        </w:rPr>
        <w:t>级各</w:t>
      </w:r>
      <w:r>
        <w:rPr>
          <w:sz w:val="32"/>
          <w:szCs w:val="32"/>
        </w:rPr>
        <w:t>承担</w:t>
      </w:r>
      <w:r>
        <w:rPr>
          <w:sz w:val="32"/>
          <w:szCs w:val="32"/>
        </w:rPr>
        <w:t>50%</w:t>
      </w:r>
      <w:r>
        <w:rPr>
          <w:sz w:val="32"/>
          <w:szCs w:val="32"/>
        </w:rPr>
        <w:t>。</w:t>
      </w:r>
    </w:p>
    <w:p w14:paraId="204F5B7E" w14:textId="77777777" w:rsidR="005A1DEB" w:rsidRDefault="00FA4FD9">
      <w:pPr>
        <w:spacing w:line="560" w:lineRule="exact"/>
        <w:ind w:firstLineChars="200" w:firstLine="672"/>
        <w:rPr>
          <w:sz w:val="32"/>
          <w:szCs w:val="32"/>
        </w:rPr>
      </w:pPr>
      <w:r>
        <w:rPr>
          <w:sz w:val="32"/>
          <w:szCs w:val="32"/>
        </w:rPr>
        <w:t>①</w:t>
      </w:r>
      <w:r>
        <w:rPr>
          <w:sz w:val="32"/>
          <w:szCs w:val="32"/>
        </w:rPr>
        <w:t>事业单位人才引进住房保障补助。对园区事业单位引进的符合</w:t>
      </w:r>
      <w:r>
        <w:rPr>
          <w:sz w:val="32"/>
          <w:szCs w:val="32"/>
        </w:rPr>
        <w:t>政策保障</w:t>
      </w:r>
      <w:r>
        <w:rPr>
          <w:sz w:val="32"/>
          <w:szCs w:val="32"/>
        </w:rPr>
        <w:t>条件人才按标准给予租房补助，保障</w:t>
      </w:r>
      <w:r>
        <w:rPr>
          <w:sz w:val="32"/>
          <w:szCs w:val="32"/>
        </w:rPr>
        <w:t>3</w:t>
      </w:r>
      <w:r>
        <w:rPr>
          <w:sz w:val="32"/>
          <w:szCs w:val="32"/>
        </w:rPr>
        <w:t>年。</w:t>
      </w:r>
      <w:r>
        <w:rPr>
          <w:sz w:val="32"/>
          <w:szCs w:val="32"/>
        </w:rPr>
        <w:t>2023</w:t>
      </w:r>
      <w:r>
        <w:rPr>
          <w:sz w:val="32"/>
          <w:szCs w:val="32"/>
        </w:rPr>
        <w:t>年</w:t>
      </w:r>
      <w:r>
        <w:rPr>
          <w:sz w:val="32"/>
          <w:szCs w:val="32"/>
        </w:rPr>
        <w:t>以</w:t>
      </w:r>
      <w:r>
        <w:rPr>
          <w:sz w:val="32"/>
          <w:szCs w:val="32"/>
        </w:rPr>
        <w:t>不超过</w:t>
      </w:r>
      <w:r>
        <w:rPr>
          <w:sz w:val="32"/>
          <w:szCs w:val="32"/>
        </w:rPr>
        <w:t>1500</w:t>
      </w:r>
      <w:r>
        <w:rPr>
          <w:sz w:val="32"/>
          <w:szCs w:val="32"/>
        </w:rPr>
        <w:t>元</w:t>
      </w:r>
      <w:r>
        <w:rPr>
          <w:sz w:val="32"/>
          <w:szCs w:val="32"/>
        </w:rPr>
        <w:t>/</w:t>
      </w:r>
      <w:r>
        <w:rPr>
          <w:sz w:val="32"/>
          <w:szCs w:val="32"/>
        </w:rPr>
        <w:t>人</w:t>
      </w:r>
      <w:r>
        <w:rPr>
          <w:sz w:val="32"/>
          <w:szCs w:val="32"/>
        </w:rPr>
        <w:t>/</w:t>
      </w:r>
      <w:r>
        <w:rPr>
          <w:sz w:val="32"/>
          <w:szCs w:val="32"/>
        </w:rPr>
        <w:t>月</w:t>
      </w:r>
      <w:r>
        <w:rPr>
          <w:sz w:val="32"/>
          <w:szCs w:val="32"/>
        </w:rPr>
        <w:t>补助</w:t>
      </w:r>
      <w:r>
        <w:rPr>
          <w:sz w:val="32"/>
          <w:szCs w:val="32"/>
        </w:rPr>
        <w:t>标准为</w:t>
      </w:r>
      <w:r>
        <w:rPr>
          <w:sz w:val="32"/>
          <w:szCs w:val="32"/>
        </w:rPr>
        <w:t>园区</w:t>
      </w:r>
      <w:r>
        <w:rPr>
          <w:sz w:val="32"/>
          <w:szCs w:val="32"/>
        </w:rPr>
        <w:t>事业单位</w:t>
      </w:r>
      <w:r>
        <w:rPr>
          <w:sz w:val="32"/>
          <w:szCs w:val="32"/>
        </w:rPr>
        <w:t>引进的</w:t>
      </w:r>
      <w:r>
        <w:rPr>
          <w:sz w:val="32"/>
          <w:szCs w:val="32"/>
        </w:rPr>
        <w:t>20</w:t>
      </w:r>
      <w:r>
        <w:rPr>
          <w:sz w:val="32"/>
          <w:szCs w:val="32"/>
        </w:rPr>
        <w:t>名</w:t>
      </w:r>
      <w:r>
        <w:rPr>
          <w:sz w:val="32"/>
          <w:szCs w:val="32"/>
        </w:rPr>
        <w:t>硕士研究生</w:t>
      </w:r>
      <w:r>
        <w:rPr>
          <w:sz w:val="32"/>
          <w:szCs w:val="32"/>
        </w:rPr>
        <w:t>给予</w:t>
      </w:r>
      <w:r>
        <w:rPr>
          <w:sz w:val="32"/>
          <w:szCs w:val="32"/>
        </w:rPr>
        <w:t>租房补助</w:t>
      </w:r>
      <w:r>
        <w:rPr>
          <w:sz w:val="32"/>
          <w:szCs w:val="32"/>
        </w:rPr>
        <w:t>45.6</w:t>
      </w:r>
      <w:r>
        <w:rPr>
          <w:sz w:val="32"/>
          <w:szCs w:val="32"/>
        </w:rPr>
        <w:t>万元</w:t>
      </w:r>
      <w:r>
        <w:rPr>
          <w:sz w:val="32"/>
          <w:szCs w:val="32"/>
        </w:rPr>
        <w:t>。</w:t>
      </w:r>
      <w:r>
        <w:rPr>
          <w:sz w:val="32"/>
          <w:szCs w:val="32"/>
        </w:rPr>
        <w:t>详见附件</w:t>
      </w:r>
      <w:r>
        <w:rPr>
          <w:sz w:val="32"/>
          <w:szCs w:val="32"/>
        </w:rPr>
        <w:t>3</w:t>
      </w:r>
      <w:r>
        <w:rPr>
          <w:sz w:val="32"/>
          <w:szCs w:val="32"/>
        </w:rPr>
        <w:t>。</w:t>
      </w:r>
    </w:p>
    <w:p w14:paraId="1F75ACF1" w14:textId="77777777" w:rsidR="005A1DEB" w:rsidRDefault="00FA4FD9">
      <w:pPr>
        <w:spacing w:line="560" w:lineRule="exact"/>
        <w:ind w:firstLineChars="200" w:firstLine="672"/>
        <w:rPr>
          <w:sz w:val="32"/>
          <w:szCs w:val="32"/>
        </w:rPr>
      </w:pPr>
      <w:r>
        <w:rPr>
          <w:sz w:val="32"/>
          <w:szCs w:val="32"/>
        </w:rPr>
        <w:t>②</w:t>
      </w:r>
      <w:r>
        <w:rPr>
          <w:sz w:val="32"/>
          <w:szCs w:val="32"/>
        </w:rPr>
        <w:t>企业</w:t>
      </w:r>
      <w:r>
        <w:rPr>
          <w:sz w:val="32"/>
          <w:szCs w:val="32"/>
        </w:rPr>
        <w:t>“</w:t>
      </w:r>
      <w:r>
        <w:rPr>
          <w:sz w:val="32"/>
          <w:szCs w:val="32"/>
        </w:rPr>
        <w:t>高学历、高职称、高技能</w:t>
      </w:r>
      <w:r>
        <w:rPr>
          <w:sz w:val="32"/>
          <w:szCs w:val="32"/>
        </w:rPr>
        <w:t>”</w:t>
      </w:r>
      <w:r>
        <w:rPr>
          <w:sz w:val="32"/>
          <w:szCs w:val="32"/>
        </w:rPr>
        <w:t>人才工作生活及购房奖补。对园区企业引进符合</w:t>
      </w:r>
      <w:r>
        <w:rPr>
          <w:sz w:val="32"/>
          <w:szCs w:val="32"/>
        </w:rPr>
        <w:t>政策</w:t>
      </w:r>
      <w:r>
        <w:rPr>
          <w:sz w:val="32"/>
          <w:szCs w:val="32"/>
        </w:rPr>
        <w:t>条件的</w:t>
      </w:r>
      <w:r>
        <w:rPr>
          <w:sz w:val="32"/>
          <w:szCs w:val="32"/>
        </w:rPr>
        <w:t>“</w:t>
      </w:r>
      <w:r>
        <w:rPr>
          <w:sz w:val="32"/>
          <w:szCs w:val="32"/>
        </w:rPr>
        <w:t>高学历、高职称、高技能</w:t>
      </w:r>
      <w:r>
        <w:rPr>
          <w:sz w:val="32"/>
          <w:szCs w:val="32"/>
        </w:rPr>
        <w:t>”</w:t>
      </w:r>
      <w:r>
        <w:rPr>
          <w:sz w:val="32"/>
          <w:szCs w:val="32"/>
        </w:rPr>
        <w:t>及规模以上装备制造企业全日制本科生人才按政策标准给予生活工作及购房奖补，生活和工作奖补</w:t>
      </w:r>
      <w:r>
        <w:rPr>
          <w:sz w:val="32"/>
          <w:szCs w:val="32"/>
        </w:rPr>
        <w:t>政策</w:t>
      </w:r>
      <w:r>
        <w:rPr>
          <w:sz w:val="32"/>
          <w:szCs w:val="32"/>
        </w:rPr>
        <w:t>保障</w:t>
      </w:r>
      <w:r>
        <w:rPr>
          <w:sz w:val="32"/>
          <w:szCs w:val="32"/>
        </w:rPr>
        <w:t>3</w:t>
      </w:r>
      <w:r>
        <w:rPr>
          <w:sz w:val="32"/>
          <w:szCs w:val="32"/>
        </w:rPr>
        <w:t>年</w:t>
      </w:r>
      <w:r>
        <w:rPr>
          <w:sz w:val="32"/>
          <w:szCs w:val="32"/>
        </w:rPr>
        <w:t>，</w:t>
      </w:r>
      <w:proofErr w:type="gramStart"/>
      <w:r>
        <w:rPr>
          <w:sz w:val="32"/>
          <w:szCs w:val="32"/>
        </w:rPr>
        <w:lastRenderedPageBreak/>
        <w:t>购房奖补为</w:t>
      </w:r>
      <w:proofErr w:type="gramEnd"/>
      <w:r>
        <w:rPr>
          <w:sz w:val="32"/>
          <w:szCs w:val="32"/>
        </w:rPr>
        <w:t>一次性补贴政策</w:t>
      </w:r>
      <w:r>
        <w:rPr>
          <w:sz w:val="32"/>
          <w:szCs w:val="32"/>
        </w:rPr>
        <w:t>。</w:t>
      </w:r>
      <w:r>
        <w:rPr>
          <w:sz w:val="32"/>
          <w:szCs w:val="32"/>
        </w:rPr>
        <w:t>2023</w:t>
      </w:r>
      <w:r>
        <w:rPr>
          <w:sz w:val="32"/>
          <w:szCs w:val="32"/>
        </w:rPr>
        <w:t>年为</w:t>
      </w:r>
      <w:r>
        <w:rPr>
          <w:sz w:val="32"/>
          <w:szCs w:val="32"/>
        </w:rPr>
        <w:t>园区</w:t>
      </w:r>
      <w:r>
        <w:rPr>
          <w:sz w:val="32"/>
          <w:szCs w:val="32"/>
        </w:rPr>
        <w:t>71</w:t>
      </w:r>
      <w:r>
        <w:rPr>
          <w:sz w:val="32"/>
          <w:szCs w:val="32"/>
        </w:rPr>
        <w:t>名</w:t>
      </w:r>
      <w:r>
        <w:rPr>
          <w:sz w:val="32"/>
          <w:szCs w:val="32"/>
        </w:rPr>
        <w:t>引入</w:t>
      </w:r>
      <w:r>
        <w:rPr>
          <w:sz w:val="32"/>
          <w:szCs w:val="32"/>
        </w:rPr>
        <w:t>人才</w:t>
      </w:r>
      <w:r>
        <w:rPr>
          <w:sz w:val="32"/>
          <w:szCs w:val="32"/>
        </w:rPr>
        <w:t>给予</w:t>
      </w:r>
      <w:r>
        <w:rPr>
          <w:sz w:val="32"/>
          <w:szCs w:val="32"/>
        </w:rPr>
        <w:t>工作和生活及</w:t>
      </w:r>
      <w:proofErr w:type="gramStart"/>
      <w:r>
        <w:rPr>
          <w:sz w:val="32"/>
          <w:szCs w:val="32"/>
        </w:rPr>
        <w:t>购房奖补</w:t>
      </w:r>
      <w:r>
        <w:rPr>
          <w:sz w:val="32"/>
          <w:szCs w:val="32"/>
        </w:rPr>
        <w:t>222</w:t>
      </w:r>
      <w:r>
        <w:rPr>
          <w:sz w:val="32"/>
          <w:szCs w:val="32"/>
        </w:rPr>
        <w:t>万元</w:t>
      </w:r>
      <w:proofErr w:type="gramEnd"/>
      <w:r>
        <w:rPr>
          <w:sz w:val="32"/>
          <w:szCs w:val="32"/>
        </w:rPr>
        <w:t>，其中人才工作和</w:t>
      </w:r>
      <w:proofErr w:type="gramStart"/>
      <w:r>
        <w:rPr>
          <w:sz w:val="32"/>
          <w:szCs w:val="32"/>
        </w:rPr>
        <w:t>生活奖补</w:t>
      </w:r>
      <w:proofErr w:type="gramEnd"/>
      <w:r>
        <w:rPr>
          <w:sz w:val="32"/>
          <w:szCs w:val="32"/>
        </w:rPr>
        <w:t>209</w:t>
      </w:r>
      <w:r>
        <w:rPr>
          <w:sz w:val="32"/>
          <w:szCs w:val="32"/>
        </w:rPr>
        <w:t>万元，人才</w:t>
      </w:r>
      <w:proofErr w:type="gramStart"/>
      <w:r>
        <w:rPr>
          <w:sz w:val="32"/>
          <w:szCs w:val="32"/>
        </w:rPr>
        <w:t>购房奖补</w:t>
      </w:r>
      <w:r>
        <w:rPr>
          <w:sz w:val="32"/>
          <w:szCs w:val="32"/>
        </w:rPr>
        <w:t>13</w:t>
      </w:r>
      <w:r>
        <w:rPr>
          <w:sz w:val="32"/>
          <w:szCs w:val="32"/>
        </w:rPr>
        <w:t>万元</w:t>
      </w:r>
      <w:proofErr w:type="gramEnd"/>
      <w:r>
        <w:rPr>
          <w:sz w:val="32"/>
          <w:szCs w:val="32"/>
        </w:rPr>
        <w:t>。详见附件</w:t>
      </w:r>
      <w:r>
        <w:rPr>
          <w:sz w:val="32"/>
          <w:szCs w:val="32"/>
        </w:rPr>
        <w:t>4</w:t>
      </w:r>
      <w:r>
        <w:rPr>
          <w:sz w:val="32"/>
          <w:szCs w:val="32"/>
        </w:rPr>
        <w:t>。</w:t>
      </w:r>
    </w:p>
    <w:p w14:paraId="00786DED" w14:textId="77777777" w:rsidR="005A1DEB" w:rsidRDefault="00FA4FD9">
      <w:pPr>
        <w:spacing w:line="560" w:lineRule="exact"/>
        <w:ind w:firstLineChars="200" w:firstLine="672"/>
        <w:rPr>
          <w:sz w:val="32"/>
          <w:szCs w:val="32"/>
        </w:rPr>
      </w:pPr>
      <w:r>
        <w:rPr>
          <w:sz w:val="32"/>
          <w:szCs w:val="32"/>
        </w:rPr>
        <w:t>③</w:t>
      </w:r>
      <w:r>
        <w:rPr>
          <w:sz w:val="32"/>
          <w:szCs w:val="32"/>
        </w:rPr>
        <w:t>企业人才职称、技能提升奖补。对园区企业新获得职称、职业资格或技能等级证书的职工按</w:t>
      </w:r>
      <w:r>
        <w:rPr>
          <w:sz w:val="32"/>
          <w:szCs w:val="32"/>
        </w:rPr>
        <w:t>2000</w:t>
      </w:r>
      <w:r>
        <w:rPr>
          <w:sz w:val="32"/>
          <w:szCs w:val="32"/>
        </w:rPr>
        <w:t>元</w:t>
      </w:r>
      <w:r>
        <w:rPr>
          <w:sz w:val="32"/>
          <w:szCs w:val="32"/>
        </w:rPr>
        <w:t>至</w:t>
      </w:r>
      <w:r>
        <w:rPr>
          <w:sz w:val="32"/>
          <w:szCs w:val="32"/>
        </w:rPr>
        <w:t>5000</w:t>
      </w:r>
      <w:r>
        <w:rPr>
          <w:sz w:val="32"/>
          <w:szCs w:val="32"/>
        </w:rPr>
        <w:t>元不等标准给予一次性奖补。</w:t>
      </w:r>
      <w:r>
        <w:rPr>
          <w:sz w:val="32"/>
          <w:szCs w:val="32"/>
        </w:rPr>
        <w:t>2023</w:t>
      </w:r>
      <w:r>
        <w:rPr>
          <w:sz w:val="32"/>
          <w:szCs w:val="32"/>
        </w:rPr>
        <w:t>年</w:t>
      </w:r>
      <w:r>
        <w:rPr>
          <w:sz w:val="32"/>
          <w:szCs w:val="32"/>
        </w:rPr>
        <w:t>为园区</w:t>
      </w:r>
      <w:r>
        <w:rPr>
          <w:sz w:val="32"/>
          <w:szCs w:val="32"/>
        </w:rPr>
        <w:t>3</w:t>
      </w:r>
      <w:r>
        <w:rPr>
          <w:sz w:val="32"/>
          <w:szCs w:val="32"/>
        </w:rPr>
        <w:t>名职工</w:t>
      </w:r>
      <w:proofErr w:type="gramStart"/>
      <w:r>
        <w:rPr>
          <w:sz w:val="32"/>
          <w:szCs w:val="32"/>
        </w:rPr>
        <w:t>发放奖补金</w:t>
      </w:r>
      <w:proofErr w:type="gramEnd"/>
      <w:r>
        <w:rPr>
          <w:sz w:val="32"/>
          <w:szCs w:val="32"/>
        </w:rPr>
        <w:t>1.2</w:t>
      </w:r>
      <w:r>
        <w:rPr>
          <w:sz w:val="32"/>
          <w:szCs w:val="32"/>
        </w:rPr>
        <w:t>万元，其中</w:t>
      </w:r>
      <w:proofErr w:type="gramStart"/>
      <w:r>
        <w:rPr>
          <w:sz w:val="32"/>
          <w:szCs w:val="32"/>
        </w:rPr>
        <w:t>职称奖补</w:t>
      </w:r>
      <w:proofErr w:type="gramEnd"/>
      <w:r>
        <w:rPr>
          <w:sz w:val="32"/>
          <w:szCs w:val="32"/>
        </w:rPr>
        <w:t>2</w:t>
      </w:r>
      <w:r>
        <w:rPr>
          <w:sz w:val="32"/>
          <w:szCs w:val="32"/>
        </w:rPr>
        <w:t>人共</w:t>
      </w:r>
      <w:r>
        <w:rPr>
          <w:sz w:val="32"/>
          <w:szCs w:val="32"/>
        </w:rPr>
        <w:t>1</w:t>
      </w:r>
      <w:r>
        <w:rPr>
          <w:sz w:val="32"/>
          <w:szCs w:val="32"/>
        </w:rPr>
        <w:t>万元、技能</w:t>
      </w:r>
      <w:proofErr w:type="gramStart"/>
      <w:r>
        <w:rPr>
          <w:sz w:val="32"/>
          <w:szCs w:val="32"/>
        </w:rPr>
        <w:t>提升奖补</w:t>
      </w:r>
      <w:proofErr w:type="gramEnd"/>
      <w:r>
        <w:rPr>
          <w:sz w:val="32"/>
          <w:szCs w:val="32"/>
        </w:rPr>
        <w:t>1</w:t>
      </w:r>
      <w:r>
        <w:rPr>
          <w:sz w:val="32"/>
          <w:szCs w:val="32"/>
        </w:rPr>
        <w:t>人共</w:t>
      </w:r>
      <w:r>
        <w:rPr>
          <w:sz w:val="32"/>
          <w:szCs w:val="32"/>
        </w:rPr>
        <w:t>0.2</w:t>
      </w:r>
      <w:r>
        <w:rPr>
          <w:sz w:val="32"/>
          <w:szCs w:val="32"/>
        </w:rPr>
        <w:t>万元。详见附件</w:t>
      </w:r>
      <w:r>
        <w:rPr>
          <w:sz w:val="32"/>
          <w:szCs w:val="32"/>
        </w:rPr>
        <w:t>4</w:t>
      </w:r>
    </w:p>
    <w:p w14:paraId="271DBE71" w14:textId="77777777" w:rsidR="005A1DEB" w:rsidRDefault="00FA4FD9">
      <w:pPr>
        <w:spacing w:line="560" w:lineRule="exact"/>
        <w:ind w:firstLineChars="200" w:firstLine="672"/>
        <w:rPr>
          <w:color w:val="0000FF"/>
          <w:sz w:val="32"/>
          <w:szCs w:val="32"/>
        </w:rPr>
      </w:pPr>
      <w:r>
        <w:rPr>
          <w:sz w:val="32"/>
          <w:szCs w:val="32"/>
        </w:rPr>
        <w:t>④</w:t>
      </w:r>
      <w:r>
        <w:rPr>
          <w:sz w:val="32"/>
          <w:szCs w:val="32"/>
        </w:rPr>
        <w:t>先进制造业突出人才贡献奖补。突出人才</w:t>
      </w:r>
      <w:proofErr w:type="gramStart"/>
      <w:r>
        <w:rPr>
          <w:sz w:val="32"/>
          <w:szCs w:val="32"/>
        </w:rPr>
        <w:t>贡献</w:t>
      </w:r>
      <w:r>
        <w:rPr>
          <w:sz w:val="32"/>
          <w:szCs w:val="32"/>
        </w:rPr>
        <w:t>奖补对象</w:t>
      </w:r>
      <w:proofErr w:type="gramEnd"/>
      <w:r>
        <w:rPr>
          <w:sz w:val="32"/>
          <w:szCs w:val="32"/>
        </w:rPr>
        <w:t>系园区</w:t>
      </w:r>
      <w:r>
        <w:rPr>
          <w:sz w:val="32"/>
          <w:szCs w:val="32"/>
        </w:rPr>
        <w:t>缴纳税收、设备投资、上市融资、科技创新等</w:t>
      </w:r>
      <w:r>
        <w:rPr>
          <w:sz w:val="32"/>
          <w:szCs w:val="32"/>
        </w:rPr>
        <w:t>做出突出贡献的</w:t>
      </w:r>
      <w:r>
        <w:rPr>
          <w:sz w:val="32"/>
          <w:szCs w:val="32"/>
        </w:rPr>
        <w:t>先进制造</w:t>
      </w:r>
      <w:r>
        <w:rPr>
          <w:sz w:val="32"/>
          <w:szCs w:val="32"/>
        </w:rPr>
        <w:t>业企业</w:t>
      </w:r>
      <w:r>
        <w:rPr>
          <w:sz w:val="32"/>
          <w:szCs w:val="32"/>
        </w:rPr>
        <w:t>中</w:t>
      </w:r>
      <w:r>
        <w:rPr>
          <w:sz w:val="32"/>
          <w:szCs w:val="32"/>
        </w:rPr>
        <w:t>推荐产生</w:t>
      </w:r>
      <w:r>
        <w:rPr>
          <w:sz w:val="32"/>
          <w:szCs w:val="32"/>
        </w:rPr>
        <w:t>，根据</w:t>
      </w:r>
      <w:r>
        <w:rPr>
          <w:sz w:val="32"/>
          <w:szCs w:val="32"/>
        </w:rPr>
        <w:t>市委人才工作领导小组评定</w:t>
      </w:r>
      <w:r>
        <w:rPr>
          <w:sz w:val="32"/>
          <w:szCs w:val="32"/>
        </w:rPr>
        <w:t>结果</w:t>
      </w:r>
      <w:r>
        <w:rPr>
          <w:sz w:val="32"/>
          <w:szCs w:val="32"/>
        </w:rPr>
        <w:t>，按</w:t>
      </w:r>
      <w:r>
        <w:rPr>
          <w:sz w:val="32"/>
          <w:szCs w:val="32"/>
        </w:rPr>
        <w:t>20</w:t>
      </w:r>
      <w:r>
        <w:rPr>
          <w:sz w:val="32"/>
          <w:szCs w:val="32"/>
        </w:rPr>
        <w:t>万元</w:t>
      </w:r>
      <w:r>
        <w:rPr>
          <w:sz w:val="32"/>
          <w:szCs w:val="32"/>
        </w:rPr>
        <w:t>/</w:t>
      </w:r>
      <w:r>
        <w:rPr>
          <w:sz w:val="32"/>
          <w:szCs w:val="32"/>
        </w:rPr>
        <w:t>人标准给予一次性奖补。</w:t>
      </w:r>
      <w:r>
        <w:rPr>
          <w:sz w:val="32"/>
          <w:szCs w:val="32"/>
        </w:rPr>
        <w:t>根据</w:t>
      </w:r>
      <w:r>
        <w:rPr>
          <w:sz w:val="32"/>
          <w:szCs w:val="32"/>
        </w:rPr>
        <w:t>2022</w:t>
      </w:r>
      <w:r>
        <w:rPr>
          <w:sz w:val="32"/>
          <w:szCs w:val="32"/>
        </w:rPr>
        <w:t>年</w:t>
      </w:r>
      <w:r>
        <w:rPr>
          <w:sz w:val="32"/>
          <w:szCs w:val="32"/>
        </w:rPr>
        <w:t>评选结果，</w:t>
      </w:r>
      <w:proofErr w:type="gramStart"/>
      <w:r>
        <w:rPr>
          <w:sz w:val="32"/>
          <w:szCs w:val="32"/>
        </w:rPr>
        <w:t>奖补园区</w:t>
      </w:r>
      <w:proofErr w:type="gramEnd"/>
      <w:r>
        <w:rPr>
          <w:sz w:val="32"/>
          <w:szCs w:val="32"/>
        </w:rPr>
        <w:t>中联重科建筑起重机械、湖南特力液压、南方水泥</w:t>
      </w:r>
      <w:r>
        <w:rPr>
          <w:sz w:val="32"/>
          <w:szCs w:val="32"/>
        </w:rPr>
        <w:t>3</w:t>
      </w:r>
      <w:r>
        <w:rPr>
          <w:sz w:val="32"/>
          <w:szCs w:val="32"/>
        </w:rPr>
        <w:t>家企业</w:t>
      </w:r>
      <w:r>
        <w:rPr>
          <w:sz w:val="32"/>
          <w:szCs w:val="32"/>
        </w:rPr>
        <w:t>的</w:t>
      </w:r>
      <w:r>
        <w:rPr>
          <w:sz w:val="32"/>
          <w:szCs w:val="32"/>
        </w:rPr>
        <w:t>10</w:t>
      </w:r>
      <w:r>
        <w:rPr>
          <w:sz w:val="32"/>
          <w:szCs w:val="32"/>
        </w:rPr>
        <w:t>位高层共</w:t>
      </w:r>
      <w:r>
        <w:rPr>
          <w:sz w:val="32"/>
          <w:szCs w:val="32"/>
        </w:rPr>
        <w:t>200</w:t>
      </w:r>
      <w:r>
        <w:rPr>
          <w:sz w:val="32"/>
          <w:szCs w:val="32"/>
        </w:rPr>
        <w:t>万元</w:t>
      </w:r>
      <w:r>
        <w:rPr>
          <w:sz w:val="32"/>
          <w:szCs w:val="32"/>
        </w:rPr>
        <w:t>。</w:t>
      </w:r>
      <w:r>
        <w:rPr>
          <w:sz w:val="32"/>
          <w:szCs w:val="32"/>
        </w:rPr>
        <w:t>详见附件</w:t>
      </w:r>
      <w:r>
        <w:rPr>
          <w:sz w:val="32"/>
          <w:szCs w:val="32"/>
        </w:rPr>
        <w:t>5</w:t>
      </w:r>
    </w:p>
    <w:p w14:paraId="3B1FC85F" w14:textId="77777777" w:rsidR="005A1DEB" w:rsidRDefault="00FA4FD9">
      <w:pPr>
        <w:spacing w:line="560" w:lineRule="exact"/>
        <w:ind w:firstLineChars="200" w:firstLine="672"/>
        <w:rPr>
          <w:sz w:val="32"/>
          <w:szCs w:val="32"/>
        </w:rPr>
      </w:pPr>
      <w:r>
        <w:rPr>
          <w:sz w:val="32"/>
          <w:szCs w:val="32"/>
        </w:rPr>
        <w:t>⑤</w:t>
      </w:r>
      <w:r>
        <w:rPr>
          <w:sz w:val="32"/>
          <w:szCs w:val="32"/>
        </w:rPr>
        <w:t>2023</w:t>
      </w:r>
      <w:r>
        <w:rPr>
          <w:sz w:val="32"/>
          <w:szCs w:val="32"/>
        </w:rPr>
        <w:t>年</w:t>
      </w:r>
      <w:r>
        <w:rPr>
          <w:sz w:val="32"/>
          <w:szCs w:val="32"/>
        </w:rPr>
        <w:t>其他费用</w:t>
      </w:r>
      <w:r>
        <w:rPr>
          <w:sz w:val="32"/>
          <w:szCs w:val="32"/>
        </w:rPr>
        <w:t>支出额</w:t>
      </w:r>
      <w:r>
        <w:rPr>
          <w:sz w:val="32"/>
          <w:szCs w:val="32"/>
        </w:rPr>
        <w:t>8.7</w:t>
      </w:r>
      <w:r>
        <w:rPr>
          <w:sz w:val="32"/>
          <w:szCs w:val="32"/>
        </w:rPr>
        <w:t>万元，其中</w:t>
      </w:r>
      <w:r>
        <w:rPr>
          <w:sz w:val="32"/>
          <w:szCs w:val="32"/>
        </w:rPr>
        <w:t>人力资源考试招聘费用</w:t>
      </w:r>
      <w:r>
        <w:rPr>
          <w:sz w:val="32"/>
          <w:szCs w:val="32"/>
        </w:rPr>
        <w:t>4.2</w:t>
      </w:r>
      <w:r>
        <w:rPr>
          <w:sz w:val="32"/>
          <w:szCs w:val="32"/>
        </w:rPr>
        <w:t>万元</w:t>
      </w:r>
      <w:r>
        <w:rPr>
          <w:sz w:val="32"/>
          <w:szCs w:val="32"/>
        </w:rPr>
        <w:t>、</w:t>
      </w:r>
      <w:r>
        <w:rPr>
          <w:sz w:val="32"/>
          <w:szCs w:val="32"/>
        </w:rPr>
        <w:t>人才宣传册印刷费用</w:t>
      </w:r>
      <w:r>
        <w:rPr>
          <w:sz w:val="32"/>
          <w:szCs w:val="32"/>
        </w:rPr>
        <w:t>0.9</w:t>
      </w:r>
      <w:r>
        <w:rPr>
          <w:sz w:val="32"/>
          <w:szCs w:val="32"/>
        </w:rPr>
        <w:t>万元</w:t>
      </w:r>
      <w:r>
        <w:rPr>
          <w:sz w:val="32"/>
          <w:szCs w:val="32"/>
        </w:rPr>
        <w:t>、</w:t>
      </w:r>
      <w:r>
        <w:rPr>
          <w:sz w:val="32"/>
          <w:szCs w:val="32"/>
        </w:rPr>
        <w:t>春节</w:t>
      </w:r>
      <w:r>
        <w:rPr>
          <w:sz w:val="32"/>
          <w:szCs w:val="32"/>
        </w:rPr>
        <w:t>走访</w:t>
      </w:r>
      <w:r>
        <w:rPr>
          <w:sz w:val="32"/>
          <w:szCs w:val="32"/>
        </w:rPr>
        <w:t>慰问企业</w:t>
      </w:r>
      <w:r>
        <w:rPr>
          <w:sz w:val="32"/>
          <w:szCs w:val="32"/>
        </w:rPr>
        <w:t>“</w:t>
      </w:r>
      <w:r>
        <w:rPr>
          <w:sz w:val="32"/>
          <w:szCs w:val="32"/>
        </w:rPr>
        <w:t>三高</w:t>
      </w:r>
      <w:r>
        <w:rPr>
          <w:sz w:val="32"/>
          <w:szCs w:val="32"/>
        </w:rPr>
        <w:t>”</w:t>
      </w:r>
      <w:r>
        <w:rPr>
          <w:sz w:val="32"/>
          <w:szCs w:val="32"/>
        </w:rPr>
        <w:t>人才</w:t>
      </w:r>
      <w:r>
        <w:rPr>
          <w:sz w:val="32"/>
          <w:szCs w:val="32"/>
        </w:rPr>
        <w:t>3.6</w:t>
      </w:r>
      <w:r>
        <w:rPr>
          <w:sz w:val="32"/>
          <w:szCs w:val="32"/>
        </w:rPr>
        <w:t>万元。</w:t>
      </w:r>
    </w:p>
    <w:p w14:paraId="4D56C941" w14:textId="77777777" w:rsidR="005A1DEB" w:rsidRDefault="00FA4FD9">
      <w:pPr>
        <w:spacing w:line="560" w:lineRule="exact"/>
        <w:ind w:firstLineChars="200" w:firstLine="672"/>
        <w:rPr>
          <w:bCs/>
          <w:sz w:val="32"/>
          <w:szCs w:val="32"/>
        </w:rPr>
      </w:pPr>
      <w:r>
        <w:rPr>
          <w:bCs/>
          <w:sz w:val="32"/>
          <w:szCs w:val="32"/>
        </w:rPr>
        <w:t>3</w:t>
      </w:r>
      <w:r>
        <w:rPr>
          <w:bCs/>
          <w:sz w:val="32"/>
          <w:szCs w:val="32"/>
        </w:rPr>
        <w:t>．资金投入和使用情况</w:t>
      </w:r>
    </w:p>
    <w:p w14:paraId="3A7865E5" w14:textId="77777777" w:rsidR="005A1DEB" w:rsidRDefault="00FA4FD9">
      <w:pPr>
        <w:spacing w:line="560" w:lineRule="exact"/>
        <w:ind w:firstLineChars="200" w:firstLine="672"/>
        <w:rPr>
          <w:sz w:val="32"/>
          <w:szCs w:val="32"/>
        </w:rPr>
      </w:pPr>
      <w:r>
        <w:rPr>
          <w:sz w:val="32"/>
          <w:szCs w:val="32"/>
        </w:rPr>
        <w:t>2023</w:t>
      </w:r>
      <w:r>
        <w:rPr>
          <w:sz w:val="32"/>
          <w:szCs w:val="32"/>
        </w:rPr>
        <w:t>年</w:t>
      </w:r>
      <w:r>
        <w:rPr>
          <w:sz w:val="32"/>
          <w:szCs w:val="32"/>
        </w:rPr>
        <w:t>项目总投入</w:t>
      </w:r>
      <w:r>
        <w:rPr>
          <w:sz w:val="32"/>
          <w:szCs w:val="32"/>
        </w:rPr>
        <w:t>503.6</w:t>
      </w:r>
      <w:r>
        <w:rPr>
          <w:sz w:val="32"/>
          <w:szCs w:val="32"/>
        </w:rPr>
        <w:t>万元，实际使用</w:t>
      </w:r>
      <w:r>
        <w:rPr>
          <w:sz w:val="32"/>
          <w:szCs w:val="32"/>
        </w:rPr>
        <w:t>473.41</w:t>
      </w:r>
      <w:r>
        <w:rPr>
          <w:sz w:val="32"/>
          <w:szCs w:val="32"/>
        </w:rPr>
        <w:t>万元，年末结余</w:t>
      </w:r>
      <w:r>
        <w:rPr>
          <w:sz w:val="32"/>
          <w:szCs w:val="32"/>
        </w:rPr>
        <w:t>30.19</w:t>
      </w:r>
      <w:r>
        <w:rPr>
          <w:sz w:val="32"/>
          <w:szCs w:val="32"/>
        </w:rPr>
        <w:t>万元。具体投入使用情况如下：</w:t>
      </w:r>
    </w:p>
    <w:p w14:paraId="0FC933E4" w14:textId="77777777" w:rsidR="005A1DEB" w:rsidRDefault="00FA4FD9">
      <w:pPr>
        <w:spacing w:line="560" w:lineRule="exact"/>
        <w:ind w:firstLineChars="200" w:firstLine="672"/>
        <w:rPr>
          <w:bCs/>
          <w:sz w:val="32"/>
          <w:szCs w:val="32"/>
        </w:rPr>
      </w:pPr>
      <w:r>
        <w:rPr>
          <w:bCs/>
          <w:sz w:val="32"/>
          <w:szCs w:val="32"/>
        </w:rPr>
        <w:t>①</w:t>
      </w:r>
      <w:r>
        <w:rPr>
          <w:bCs/>
          <w:sz w:val="32"/>
          <w:szCs w:val="32"/>
        </w:rPr>
        <w:t>2023</w:t>
      </w:r>
      <w:r>
        <w:rPr>
          <w:bCs/>
          <w:sz w:val="32"/>
          <w:szCs w:val="32"/>
        </w:rPr>
        <w:t>年初单位申</w:t>
      </w:r>
      <w:r>
        <w:rPr>
          <w:bCs/>
          <w:sz w:val="32"/>
          <w:szCs w:val="32"/>
        </w:rPr>
        <w:t>请</w:t>
      </w:r>
      <w:r>
        <w:rPr>
          <w:bCs/>
          <w:sz w:val="32"/>
          <w:szCs w:val="32"/>
        </w:rPr>
        <w:t>区</w:t>
      </w:r>
      <w:r>
        <w:rPr>
          <w:bCs/>
          <w:sz w:val="32"/>
          <w:szCs w:val="32"/>
        </w:rPr>
        <w:t>级</w:t>
      </w:r>
      <w:r>
        <w:rPr>
          <w:bCs/>
          <w:sz w:val="32"/>
          <w:szCs w:val="32"/>
        </w:rPr>
        <w:t>预算资金</w:t>
      </w:r>
      <w:r>
        <w:rPr>
          <w:bCs/>
          <w:sz w:val="32"/>
          <w:szCs w:val="32"/>
        </w:rPr>
        <w:t>386</w:t>
      </w:r>
      <w:r>
        <w:rPr>
          <w:bCs/>
          <w:sz w:val="32"/>
          <w:szCs w:val="32"/>
        </w:rPr>
        <w:t>万，年内调减</w:t>
      </w:r>
      <w:r>
        <w:rPr>
          <w:bCs/>
          <w:sz w:val="32"/>
          <w:szCs w:val="32"/>
        </w:rPr>
        <w:t>91</w:t>
      </w:r>
      <w:r>
        <w:rPr>
          <w:bCs/>
          <w:sz w:val="32"/>
          <w:szCs w:val="32"/>
        </w:rPr>
        <w:lastRenderedPageBreak/>
        <w:t>万元，全年可执行预算资金</w:t>
      </w:r>
      <w:r>
        <w:rPr>
          <w:bCs/>
          <w:sz w:val="32"/>
          <w:szCs w:val="32"/>
        </w:rPr>
        <w:t>295</w:t>
      </w:r>
      <w:r>
        <w:rPr>
          <w:bCs/>
          <w:sz w:val="32"/>
          <w:szCs w:val="32"/>
        </w:rPr>
        <w:t>万元，实际使用</w:t>
      </w:r>
      <w:r>
        <w:rPr>
          <w:bCs/>
          <w:sz w:val="32"/>
          <w:szCs w:val="32"/>
        </w:rPr>
        <w:t>264.81</w:t>
      </w:r>
      <w:r>
        <w:rPr>
          <w:bCs/>
          <w:sz w:val="32"/>
          <w:szCs w:val="32"/>
        </w:rPr>
        <w:t>万元，年末结余</w:t>
      </w:r>
      <w:r>
        <w:rPr>
          <w:bCs/>
          <w:sz w:val="32"/>
          <w:szCs w:val="32"/>
        </w:rPr>
        <w:t>30.19</w:t>
      </w:r>
      <w:r>
        <w:rPr>
          <w:bCs/>
          <w:sz w:val="32"/>
          <w:szCs w:val="32"/>
        </w:rPr>
        <w:t>万元</w:t>
      </w:r>
      <w:r>
        <w:rPr>
          <w:bCs/>
          <w:sz w:val="32"/>
          <w:szCs w:val="32"/>
        </w:rPr>
        <w:t>；</w:t>
      </w:r>
    </w:p>
    <w:p w14:paraId="08E1ED6C" w14:textId="77777777" w:rsidR="005A1DEB" w:rsidRDefault="00FA4FD9">
      <w:pPr>
        <w:spacing w:line="560" w:lineRule="exact"/>
        <w:ind w:firstLineChars="200" w:firstLine="672"/>
        <w:rPr>
          <w:bCs/>
          <w:sz w:val="32"/>
          <w:szCs w:val="32"/>
        </w:rPr>
      </w:pPr>
      <w:r>
        <w:rPr>
          <w:bCs/>
          <w:sz w:val="32"/>
          <w:szCs w:val="32"/>
        </w:rPr>
        <w:t>②2023</w:t>
      </w:r>
      <w:r>
        <w:rPr>
          <w:bCs/>
          <w:sz w:val="32"/>
          <w:szCs w:val="32"/>
        </w:rPr>
        <w:t>年单位</w:t>
      </w:r>
      <w:r>
        <w:rPr>
          <w:sz w:val="32"/>
          <w:szCs w:val="32"/>
        </w:rPr>
        <w:t>根据</w:t>
      </w:r>
      <w:r>
        <w:rPr>
          <w:sz w:val="32"/>
          <w:szCs w:val="32"/>
        </w:rPr>
        <w:t>市委人才工作领导小组</w:t>
      </w:r>
      <w:r>
        <w:rPr>
          <w:sz w:val="32"/>
          <w:szCs w:val="32"/>
        </w:rPr>
        <w:t>评定结果</w:t>
      </w:r>
      <w:r>
        <w:rPr>
          <w:sz w:val="32"/>
          <w:szCs w:val="32"/>
        </w:rPr>
        <w:t>申请市级资金</w:t>
      </w:r>
      <w:r>
        <w:rPr>
          <w:bCs/>
          <w:sz w:val="32"/>
          <w:szCs w:val="32"/>
        </w:rPr>
        <w:t>208.6</w:t>
      </w:r>
      <w:r>
        <w:rPr>
          <w:bCs/>
          <w:sz w:val="32"/>
          <w:szCs w:val="32"/>
        </w:rPr>
        <w:t>万元，全年可执行资金</w:t>
      </w:r>
      <w:r>
        <w:rPr>
          <w:bCs/>
          <w:sz w:val="32"/>
          <w:szCs w:val="32"/>
        </w:rPr>
        <w:t>208.6</w:t>
      </w:r>
      <w:r>
        <w:rPr>
          <w:bCs/>
          <w:sz w:val="32"/>
          <w:szCs w:val="32"/>
        </w:rPr>
        <w:t>万元，实际使用</w:t>
      </w:r>
      <w:r>
        <w:rPr>
          <w:bCs/>
          <w:sz w:val="32"/>
          <w:szCs w:val="32"/>
        </w:rPr>
        <w:t>208.6</w:t>
      </w:r>
      <w:r>
        <w:rPr>
          <w:bCs/>
          <w:sz w:val="32"/>
          <w:szCs w:val="32"/>
        </w:rPr>
        <w:t>万元，年末无结余。</w:t>
      </w:r>
    </w:p>
    <w:p w14:paraId="10C60DCF" w14:textId="77777777" w:rsidR="005A1DEB" w:rsidRDefault="00FA4FD9">
      <w:pPr>
        <w:spacing w:line="560" w:lineRule="exact"/>
        <w:ind w:firstLineChars="200" w:firstLine="672"/>
        <w:rPr>
          <w:sz w:val="32"/>
          <w:szCs w:val="32"/>
        </w:rPr>
      </w:pPr>
      <w:r>
        <w:rPr>
          <w:sz w:val="32"/>
          <w:szCs w:val="32"/>
        </w:rPr>
        <w:t>资金到位及使用情况详见附件</w:t>
      </w:r>
      <w:r>
        <w:rPr>
          <w:sz w:val="32"/>
          <w:szCs w:val="32"/>
        </w:rPr>
        <w:t>1</w:t>
      </w:r>
    </w:p>
    <w:p w14:paraId="190C7C78" w14:textId="77777777" w:rsidR="005A1DEB" w:rsidRDefault="00FA4FD9">
      <w:pPr>
        <w:spacing w:line="560" w:lineRule="exact"/>
        <w:ind w:firstLineChars="200" w:firstLine="672"/>
        <w:rPr>
          <w:rFonts w:eastAsia="楷体_GB2312"/>
          <w:bCs/>
          <w:sz w:val="32"/>
          <w:szCs w:val="32"/>
        </w:rPr>
      </w:pPr>
      <w:r>
        <w:rPr>
          <w:rFonts w:eastAsia="楷体_GB2312"/>
          <w:bCs/>
          <w:sz w:val="32"/>
          <w:szCs w:val="32"/>
        </w:rPr>
        <w:t>（二）项目绩效目标</w:t>
      </w:r>
    </w:p>
    <w:p w14:paraId="0F0FB8E6" w14:textId="77777777" w:rsidR="005A1DEB" w:rsidRDefault="00FA4FD9">
      <w:pPr>
        <w:spacing w:line="560" w:lineRule="exact"/>
        <w:ind w:firstLineChars="200" w:firstLine="672"/>
        <w:rPr>
          <w:bCs/>
          <w:sz w:val="32"/>
          <w:szCs w:val="32"/>
        </w:rPr>
      </w:pPr>
      <w:r>
        <w:rPr>
          <w:bCs/>
          <w:sz w:val="32"/>
          <w:szCs w:val="32"/>
        </w:rPr>
        <w:t xml:space="preserve">1. </w:t>
      </w:r>
      <w:r>
        <w:rPr>
          <w:bCs/>
          <w:sz w:val="32"/>
          <w:szCs w:val="32"/>
        </w:rPr>
        <w:t>项目绩效总目标</w:t>
      </w:r>
    </w:p>
    <w:p w14:paraId="693516F6" w14:textId="77777777" w:rsidR="005A1DEB" w:rsidRDefault="00FA4FD9">
      <w:pPr>
        <w:ind w:firstLineChars="200" w:firstLine="672"/>
        <w:rPr>
          <w:sz w:val="32"/>
          <w:szCs w:val="32"/>
          <w:highlight w:val="cyan"/>
        </w:rPr>
      </w:pPr>
      <w:r>
        <w:rPr>
          <w:bCs/>
          <w:sz w:val="32"/>
          <w:szCs w:val="32"/>
        </w:rPr>
        <w:t>通过实施本项目，帮助园区企、事业单位</w:t>
      </w:r>
      <w:r>
        <w:rPr>
          <w:sz w:val="32"/>
          <w:szCs w:val="32"/>
        </w:rPr>
        <w:t>开发人才资源，引进人才、聚集人才，为推进园区高质量发展提供人才保障和政策红利。</w:t>
      </w:r>
    </w:p>
    <w:p w14:paraId="34BEB92E" w14:textId="77777777" w:rsidR="005A1DEB" w:rsidRDefault="00FA4FD9">
      <w:pPr>
        <w:spacing w:line="560" w:lineRule="exact"/>
        <w:ind w:firstLineChars="200" w:firstLine="672"/>
        <w:rPr>
          <w:bCs/>
          <w:sz w:val="32"/>
          <w:szCs w:val="32"/>
        </w:rPr>
      </w:pPr>
      <w:r>
        <w:rPr>
          <w:bCs/>
          <w:sz w:val="32"/>
          <w:szCs w:val="32"/>
        </w:rPr>
        <w:t xml:space="preserve">2. </w:t>
      </w:r>
      <w:r>
        <w:rPr>
          <w:bCs/>
          <w:sz w:val="32"/>
          <w:szCs w:val="32"/>
        </w:rPr>
        <w:t>项目具体绩效目标</w:t>
      </w:r>
    </w:p>
    <w:p w14:paraId="13D2DD13" w14:textId="77777777" w:rsidR="005A1DEB" w:rsidRDefault="00FA4FD9">
      <w:pPr>
        <w:spacing w:line="560" w:lineRule="exact"/>
        <w:ind w:firstLineChars="200" w:firstLine="672"/>
        <w:rPr>
          <w:bCs/>
          <w:sz w:val="32"/>
          <w:szCs w:val="32"/>
        </w:rPr>
      </w:pPr>
      <w:r>
        <w:rPr>
          <w:bCs/>
          <w:sz w:val="32"/>
          <w:szCs w:val="32"/>
        </w:rPr>
        <w:t>（</w:t>
      </w:r>
      <w:r>
        <w:rPr>
          <w:bCs/>
          <w:sz w:val="32"/>
          <w:szCs w:val="32"/>
        </w:rPr>
        <w:t>1</w:t>
      </w:r>
      <w:r>
        <w:rPr>
          <w:bCs/>
          <w:sz w:val="32"/>
          <w:szCs w:val="32"/>
        </w:rPr>
        <w:t>）数量指标。高层次人才引进</w:t>
      </w:r>
      <w:r>
        <w:rPr>
          <w:bCs/>
          <w:sz w:val="32"/>
          <w:szCs w:val="32"/>
        </w:rPr>
        <w:t>10</w:t>
      </w:r>
      <w:r>
        <w:rPr>
          <w:bCs/>
          <w:sz w:val="32"/>
          <w:szCs w:val="32"/>
        </w:rPr>
        <w:t>人；</w:t>
      </w:r>
      <w:proofErr w:type="gramStart"/>
      <w:r>
        <w:rPr>
          <w:bCs/>
          <w:sz w:val="32"/>
          <w:szCs w:val="32"/>
        </w:rPr>
        <w:t>奖补人才</w:t>
      </w:r>
      <w:proofErr w:type="gramEnd"/>
      <w:r>
        <w:rPr>
          <w:bCs/>
          <w:sz w:val="32"/>
          <w:szCs w:val="32"/>
        </w:rPr>
        <w:t>数量</w:t>
      </w:r>
      <w:r>
        <w:rPr>
          <w:bCs/>
          <w:sz w:val="32"/>
          <w:szCs w:val="32"/>
        </w:rPr>
        <w:t>≥15</w:t>
      </w:r>
      <w:r>
        <w:rPr>
          <w:bCs/>
          <w:sz w:val="32"/>
          <w:szCs w:val="32"/>
        </w:rPr>
        <w:t>人</w:t>
      </w:r>
      <w:r>
        <w:rPr>
          <w:bCs/>
          <w:sz w:val="32"/>
          <w:szCs w:val="32"/>
        </w:rPr>
        <w:t>、人才</w:t>
      </w:r>
      <w:r>
        <w:rPr>
          <w:bCs/>
          <w:sz w:val="32"/>
          <w:szCs w:val="32"/>
        </w:rPr>
        <w:t>慰问数量</w:t>
      </w:r>
      <w:r>
        <w:rPr>
          <w:rFonts w:eastAsia="仿宋"/>
          <w:bCs/>
          <w:sz w:val="32"/>
          <w:szCs w:val="32"/>
        </w:rPr>
        <w:t>≥</w:t>
      </w:r>
      <w:r>
        <w:rPr>
          <w:bCs/>
          <w:sz w:val="32"/>
          <w:szCs w:val="32"/>
        </w:rPr>
        <w:t>10</w:t>
      </w:r>
      <w:r>
        <w:rPr>
          <w:bCs/>
          <w:sz w:val="32"/>
          <w:szCs w:val="32"/>
        </w:rPr>
        <w:t>人。</w:t>
      </w:r>
    </w:p>
    <w:p w14:paraId="1B77E0B2" w14:textId="77777777" w:rsidR="005A1DEB" w:rsidRDefault="00FA4FD9">
      <w:pPr>
        <w:numPr>
          <w:ilvl w:val="0"/>
          <w:numId w:val="3"/>
        </w:numPr>
        <w:spacing w:line="560" w:lineRule="exact"/>
        <w:ind w:firstLineChars="200" w:firstLine="672"/>
        <w:rPr>
          <w:bCs/>
          <w:sz w:val="32"/>
          <w:szCs w:val="32"/>
        </w:rPr>
      </w:pPr>
      <w:r>
        <w:rPr>
          <w:bCs/>
          <w:sz w:val="32"/>
          <w:szCs w:val="32"/>
        </w:rPr>
        <w:t>质量指标。各类补贴发放符合相关政策标准，引进、</w:t>
      </w:r>
      <w:proofErr w:type="gramStart"/>
      <w:r>
        <w:rPr>
          <w:bCs/>
          <w:sz w:val="32"/>
          <w:szCs w:val="32"/>
        </w:rPr>
        <w:t>奖补对象</w:t>
      </w:r>
      <w:proofErr w:type="gramEnd"/>
      <w:r>
        <w:rPr>
          <w:bCs/>
          <w:sz w:val="32"/>
          <w:szCs w:val="32"/>
        </w:rPr>
        <w:t>合</w:t>
      </w:r>
      <w:proofErr w:type="gramStart"/>
      <w:r>
        <w:rPr>
          <w:bCs/>
          <w:sz w:val="32"/>
          <w:szCs w:val="32"/>
        </w:rPr>
        <w:t>规</w:t>
      </w:r>
      <w:proofErr w:type="gramEnd"/>
      <w:r>
        <w:rPr>
          <w:bCs/>
          <w:sz w:val="32"/>
          <w:szCs w:val="32"/>
        </w:rPr>
        <w:t>率</w:t>
      </w:r>
      <w:r>
        <w:rPr>
          <w:bCs/>
          <w:sz w:val="32"/>
          <w:szCs w:val="32"/>
        </w:rPr>
        <w:t>100%</w:t>
      </w:r>
      <w:r>
        <w:rPr>
          <w:bCs/>
          <w:sz w:val="32"/>
          <w:szCs w:val="32"/>
        </w:rPr>
        <w:t>，发放标准准确率</w:t>
      </w:r>
      <w:r>
        <w:rPr>
          <w:bCs/>
          <w:sz w:val="32"/>
          <w:szCs w:val="32"/>
        </w:rPr>
        <w:t>100%</w:t>
      </w:r>
      <w:r>
        <w:rPr>
          <w:bCs/>
          <w:sz w:val="32"/>
          <w:szCs w:val="32"/>
        </w:rPr>
        <w:t>。</w:t>
      </w:r>
    </w:p>
    <w:p w14:paraId="60F3C861" w14:textId="77777777" w:rsidR="005A1DEB" w:rsidRDefault="00FA4FD9">
      <w:pPr>
        <w:spacing w:line="560" w:lineRule="exact"/>
        <w:ind w:firstLineChars="200" w:firstLine="672"/>
        <w:rPr>
          <w:bCs/>
          <w:sz w:val="32"/>
          <w:szCs w:val="32"/>
        </w:rPr>
      </w:pPr>
      <w:r>
        <w:rPr>
          <w:bCs/>
          <w:sz w:val="32"/>
          <w:szCs w:val="32"/>
        </w:rPr>
        <w:t>（</w:t>
      </w:r>
      <w:r>
        <w:rPr>
          <w:bCs/>
          <w:sz w:val="32"/>
          <w:szCs w:val="32"/>
        </w:rPr>
        <w:t>3</w:t>
      </w:r>
      <w:r>
        <w:rPr>
          <w:bCs/>
          <w:sz w:val="32"/>
          <w:szCs w:val="32"/>
        </w:rPr>
        <w:t>）时效指标。各项工作按时完成，完成及时率</w:t>
      </w:r>
      <w:r>
        <w:rPr>
          <w:bCs/>
          <w:sz w:val="32"/>
          <w:szCs w:val="32"/>
        </w:rPr>
        <w:t>100%</w:t>
      </w:r>
      <w:r>
        <w:rPr>
          <w:bCs/>
          <w:sz w:val="32"/>
          <w:szCs w:val="32"/>
        </w:rPr>
        <w:t>。</w:t>
      </w:r>
    </w:p>
    <w:p w14:paraId="035B2887" w14:textId="77777777" w:rsidR="005A1DEB" w:rsidRDefault="00FA4FD9">
      <w:pPr>
        <w:spacing w:line="560" w:lineRule="exact"/>
        <w:ind w:firstLineChars="200" w:firstLine="672"/>
        <w:rPr>
          <w:bCs/>
          <w:sz w:val="32"/>
          <w:szCs w:val="32"/>
        </w:rPr>
      </w:pPr>
      <w:r>
        <w:rPr>
          <w:bCs/>
          <w:sz w:val="32"/>
          <w:szCs w:val="32"/>
        </w:rPr>
        <w:t>（</w:t>
      </w:r>
      <w:r>
        <w:rPr>
          <w:bCs/>
          <w:sz w:val="32"/>
          <w:szCs w:val="32"/>
        </w:rPr>
        <w:t>4</w:t>
      </w:r>
      <w:r>
        <w:rPr>
          <w:bCs/>
          <w:sz w:val="32"/>
          <w:szCs w:val="32"/>
        </w:rPr>
        <w:t>）成本指标。项目各项成本控制在预算范围内，项目成本节约率</w:t>
      </w:r>
      <w:r>
        <w:rPr>
          <w:rFonts w:eastAsia="仿宋"/>
          <w:bCs/>
          <w:sz w:val="32"/>
          <w:szCs w:val="32"/>
        </w:rPr>
        <w:t>≥</w:t>
      </w:r>
      <w:r>
        <w:rPr>
          <w:bCs/>
          <w:sz w:val="32"/>
          <w:szCs w:val="32"/>
        </w:rPr>
        <w:t>0</w:t>
      </w:r>
      <w:r>
        <w:rPr>
          <w:bCs/>
          <w:sz w:val="32"/>
          <w:szCs w:val="32"/>
        </w:rPr>
        <w:t>，成本支出规范合理率</w:t>
      </w:r>
      <w:r>
        <w:rPr>
          <w:bCs/>
          <w:sz w:val="32"/>
          <w:szCs w:val="32"/>
        </w:rPr>
        <w:t>100%</w:t>
      </w:r>
      <w:r>
        <w:rPr>
          <w:bCs/>
          <w:sz w:val="32"/>
          <w:szCs w:val="32"/>
        </w:rPr>
        <w:t>。</w:t>
      </w:r>
    </w:p>
    <w:p w14:paraId="5B2E7D1C" w14:textId="77777777" w:rsidR="005A1DEB" w:rsidRDefault="00FA4FD9">
      <w:pPr>
        <w:spacing w:line="560" w:lineRule="exact"/>
        <w:ind w:firstLineChars="200" w:firstLine="672"/>
        <w:rPr>
          <w:bCs/>
          <w:sz w:val="32"/>
          <w:szCs w:val="32"/>
        </w:rPr>
      </w:pPr>
      <w:r>
        <w:rPr>
          <w:bCs/>
          <w:sz w:val="32"/>
          <w:szCs w:val="32"/>
        </w:rPr>
        <w:t>（</w:t>
      </w:r>
      <w:r>
        <w:rPr>
          <w:bCs/>
          <w:sz w:val="32"/>
          <w:szCs w:val="32"/>
        </w:rPr>
        <w:t>5</w:t>
      </w:r>
      <w:r>
        <w:rPr>
          <w:bCs/>
          <w:sz w:val="32"/>
          <w:szCs w:val="32"/>
        </w:rPr>
        <w:t>）效益指标</w:t>
      </w:r>
    </w:p>
    <w:p w14:paraId="2182929C" w14:textId="77777777" w:rsidR="005A1DEB" w:rsidRDefault="00FA4FD9">
      <w:pPr>
        <w:spacing w:line="560" w:lineRule="exact"/>
        <w:ind w:firstLineChars="200" w:firstLine="672"/>
        <w:rPr>
          <w:bCs/>
          <w:sz w:val="32"/>
          <w:szCs w:val="32"/>
        </w:rPr>
      </w:pPr>
      <w:r>
        <w:rPr>
          <w:rFonts w:eastAsia="宋体"/>
          <w:bCs/>
          <w:sz w:val="32"/>
          <w:szCs w:val="32"/>
        </w:rPr>
        <w:t>①</w:t>
      </w:r>
      <w:r>
        <w:rPr>
          <w:sz w:val="32"/>
          <w:szCs w:val="32"/>
        </w:rPr>
        <w:t>落实引进政策，壮大人才队伍。引进人才保有率</w:t>
      </w:r>
      <w:r>
        <w:rPr>
          <w:rFonts w:eastAsia="仿宋"/>
          <w:bCs/>
          <w:sz w:val="32"/>
          <w:szCs w:val="32"/>
        </w:rPr>
        <w:t>≥</w:t>
      </w:r>
      <w:r>
        <w:rPr>
          <w:rFonts w:hint="eastAsia"/>
          <w:sz w:val="32"/>
          <w:szCs w:val="32"/>
        </w:rPr>
        <w:t>80</w:t>
      </w:r>
      <w:r>
        <w:rPr>
          <w:sz w:val="32"/>
          <w:szCs w:val="32"/>
        </w:rPr>
        <w:t>%</w:t>
      </w:r>
      <w:r>
        <w:rPr>
          <w:sz w:val="32"/>
          <w:szCs w:val="32"/>
        </w:rPr>
        <w:t>；</w:t>
      </w:r>
      <w:r>
        <w:rPr>
          <w:sz w:val="32"/>
          <w:szCs w:val="32"/>
        </w:rPr>
        <w:t>引进人才数量较上年增长。</w:t>
      </w:r>
    </w:p>
    <w:p w14:paraId="293F32AE" w14:textId="77777777" w:rsidR="005A1DEB" w:rsidRDefault="00FA4FD9">
      <w:pPr>
        <w:spacing w:line="560" w:lineRule="exact"/>
        <w:ind w:firstLineChars="200" w:firstLine="672"/>
        <w:rPr>
          <w:sz w:val="32"/>
          <w:szCs w:val="32"/>
        </w:rPr>
      </w:pPr>
      <w:r>
        <w:rPr>
          <w:rFonts w:eastAsia="宋体"/>
          <w:bCs/>
          <w:sz w:val="32"/>
          <w:szCs w:val="32"/>
        </w:rPr>
        <w:lastRenderedPageBreak/>
        <w:t>②</w:t>
      </w:r>
      <w:r>
        <w:rPr>
          <w:sz w:val="32"/>
          <w:szCs w:val="32"/>
        </w:rPr>
        <w:t>保障人才合法权利，持续释放人才政策红利。</w:t>
      </w:r>
    </w:p>
    <w:p w14:paraId="7888060A" w14:textId="77777777" w:rsidR="005A1DEB" w:rsidRDefault="00FA4FD9">
      <w:pPr>
        <w:spacing w:line="560" w:lineRule="exact"/>
        <w:ind w:firstLineChars="200" w:firstLine="672"/>
        <w:rPr>
          <w:sz w:val="32"/>
          <w:szCs w:val="32"/>
        </w:rPr>
      </w:pPr>
      <w:r>
        <w:rPr>
          <w:rFonts w:eastAsia="宋体"/>
          <w:bCs/>
          <w:sz w:val="32"/>
          <w:szCs w:val="32"/>
        </w:rPr>
        <w:t>③</w:t>
      </w:r>
      <w:r>
        <w:rPr>
          <w:sz w:val="32"/>
          <w:szCs w:val="32"/>
        </w:rPr>
        <w:t>人才</w:t>
      </w:r>
      <w:proofErr w:type="gramStart"/>
      <w:r>
        <w:rPr>
          <w:sz w:val="32"/>
          <w:szCs w:val="32"/>
        </w:rPr>
        <w:t>引进奖补</w:t>
      </w:r>
      <w:proofErr w:type="gramEnd"/>
      <w:r>
        <w:rPr>
          <w:sz w:val="32"/>
          <w:szCs w:val="32"/>
        </w:rPr>
        <w:t>政策知晓率</w:t>
      </w:r>
      <w:r>
        <w:rPr>
          <w:rFonts w:eastAsia="仿宋"/>
          <w:bCs/>
          <w:sz w:val="32"/>
          <w:szCs w:val="32"/>
        </w:rPr>
        <w:t>≥</w:t>
      </w:r>
      <w:r>
        <w:rPr>
          <w:sz w:val="32"/>
          <w:szCs w:val="32"/>
        </w:rPr>
        <w:t>90%</w:t>
      </w:r>
      <w:r>
        <w:rPr>
          <w:sz w:val="32"/>
          <w:szCs w:val="32"/>
        </w:rPr>
        <w:t>。</w:t>
      </w:r>
    </w:p>
    <w:p w14:paraId="155C9CC1" w14:textId="77777777" w:rsidR="005A1DEB" w:rsidRDefault="00FA4FD9">
      <w:pPr>
        <w:spacing w:line="560" w:lineRule="exact"/>
        <w:ind w:firstLineChars="200" w:firstLine="672"/>
        <w:rPr>
          <w:sz w:val="32"/>
          <w:szCs w:val="32"/>
        </w:rPr>
      </w:pPr>
      <w:r>
        <w:rPr>
          <w:rFonts w:eastAsia="宋体"/>
          <w:bCs/>
          <w:sz w:val="32"/>
          <w:szCs w:val="32"/>
        </w:rPr>
        <w:t>④</w:t>
      </w:r>
      <w:r>
        <w:rPr>
          <w:sz w:val="32"/>
          <w:szCs w:val="32"/>
        </w:rPr>
        <w:t>满意度。园区企、事业单位满意度</w:t>
      </w:r>
      <w:r>
        <w:rPr>
          <w:rFonts w:eastAsia="仿宋"/>
          <w:bCs/>
          <w:sz w:val="32"/>
          <w:szCs w:val="32"/>
        </w:rPr>
        <w:t>≥</w:t>
      </w:r>
      <w:r>
        <w:rPr>
          <w:sz w:val="32"/>
          <w:szCs w:val="32"/>
        </w:rPr>
        <w:t>90%</w:t>
      </w:r>
      <w:r>
        <w:rPr>
          <w:sz w:val="32"/>
          <w:szCs w:val="32"/>
        </w:rPr>
        <w:t>，</w:t>
      </w:r>
      <w:proofErr w:type="gramStart"/>
      <w:r>
        <w:rPr>
          <w:sz w:val="32"/>
          <w:szCs w:val="32"/>
        </w:rPr>
        <w:t>奖补对象</w:t>
      </w:r>
      <w:proofErr w:type="gramEnd"/>
      <w:r>
        <w:rPr>
          <w:sz w:val="32"/>
          <w:szCs w:val="32"/>
        </w:rPr>
        <w:t>满意度</w:t>
      </w:r>
      <w:r>
        <w:rPr>
          <w:rFonts w:eastAsia="仿宋"/>
          <w:bCs/>
          <w:sz w:val="32"/>
          <w:szCs w:val="32"/>
        </w:rPr>
        <w:t>≥</w:t>
      </w:r>
      <w:r>
        <w:rPr>
          <w:sz w:val="32"/>
          <w:szCs w:val="32"/>
        </w:rPr>
        <w:t>90%</w:t>
      </w:r>
      <w:r>
        <w:rPr>
          <w:sz w:val="32"/>
          <w:szCs w:val="32"/>
        </w:rPr>
        <w:t>。</w:t>
      </w:r>
    </w:p>
    <w:p w14:paraId="1CF659FA" w14:textId="77777777" w:rsidR="005A1DEB" w:rsidRDefault="00FA4FD9">
      <w:pPr>
        <w:spacing w:line="560" w:lineRule="exact"/>
        <w:ind w:firstLineChars="200" w:firstLine="672"/>
        <w:rPr>
          <w:rFonts w:eastAsia="黑体"/>
          <w:kern w:val="0"/>
          <w:sz w:val="32"/>
          <w:szCs w:val="32"/>
        </w:rPr>
      </w:pPr>
      <w:r>
        <w:rPr>
          <w:rFonts w:eastAsia="黑体"/>
          <w:kern w:val="0"/>
          <w:sz w:val="32"/>
          <w:szCs w:val="32"/>
        </w:rPr>
        <w:t>二、绩效评价工作开展情况</w:t>
      </w:r>
    </w:p>
    <w:p w14:paraId="31E698B3" w14:textId="77777777" w:rsidR="005A1DEB" w:rsidRDefault="00FA4FD9">
      <w:pPr>
        <w:spacing w:line="560" w:lineRule="exact"/>
        <w:ind w:firstLineChars="200" w:firstLine="672"/>
        <w:rPr>
          <w:kern w:val="0"/>
          <w:sz w:val="32"/>
          <w:szCs w:val="32"/>
        </w:rPr>
      </w:pPr>
      <w:r>
        <w:rPr>
          <w:kern w:val="0"/>
          <w:sz w:val="32"/>
          <w:szCs w:val="32"/>
        </w:rPr>
        <w:t>我们接到区财政局委托后，成立了绩效评价小组，结合项目实际情况制定了绩效评价方案，于</w:t>
      </w:r>
      <w:r>
        <w:rPr>
          <w:kern w:val="0"/>
          <w:sz w:val="32"/>
          <w:szCs w:val="32"/>
        </w:rPr>
        <w:t>2023</w:t>
      </w:r>
      <w:r>
        <w:rPr>
          <w:kern w:val="0"/>
          <w:sz w:val="32"/>
          <w:szCs w:val="32"/>
        </w:rPr>
        <w:t>年</w:t>
      </w:r>
      <w:r>
        <w:rPr>
          <w:kern w:val="0"/>
          <w:sz w:val="32"/>
          <w:szCs w:val="32"/>
        </w:rPr>
        <w:t>7</w:t>
      </w:r>
      <w:r>
        <w:rPr>
          <w:kern w:val="0"/>
          <w:sz w:val="32"/>
          <w:szCs w:val="32"/>
        </w:rPr>
        <w:t>月</w:t>
      </w:r>
      <w:r>
        <w:rPr>
          <w:kern w:val="0"/>
          <w:sz w:val="32"/>
          <w:szCs w:val="32"/>
        </w:rPr>
        <w:t>18</w:t>
      </w:r>
      <w:r>
        <w:rPr>
          <w:kern w:val="0"/>
          <w:sz w:val="32"/>
          <w:szCs w:val="32"/>
        </w:rPr>
        <w:t>日至</w:t>
      </w:r>
      <w:r>
        <w:rPr>
          <w:kern w:val="0"/>
          <w:sz w:val="32"/>
          <w:szCs w:val="32"/>
        </w:rPr>
        <w:t>8</w:t>
      </w:r>
      <w:r>
        <w:rPr>
          <w:kern w:val="0"/>
          <w:sz w:val="32"/>
          <w:szCs w:val="32"/>
        </w:rPr>
        <w:t>月</w:t>
      </w:r>
      <w:r>
        <w:rPr>
          <w:rFonts w:hint="eastAsia"/>
          <w:kern w:val="0"/>
          <w:sz w:val="32"/>
          <w:szCs w:val="32"/>
        </w:rPr>
        <w:t>10</w:t>
      </w:r>
      <w:r>
        <w:rPr>
          <w:kern w:val="0"/>
          <w:sz w:val="32"/>
          <w:szCs w:val="32"/>
        </w:rPr>
        <w:t>日进行了现场评价。执行的主要工作步骤为：听取项目情况介绍；收集查阅相关资料；全面审核项目资金收支情况；通过电话回访、</w:t>
      </w:r>
      <w:proofErr w:type="gramStart"/>
      <w:r>
        <w:rPr>
          <w:kern w:val="0"/>
          <w:sz w:val="32"/>
          <w:szCs w:val="32"/>
        </w:rPr>
        <w:t>微信调查</w:t>
      </w:r>
      <w:proofErr w:type="gramEnd"/>
      <w:r>
        <w:rPr>
          <w:kern w:val="0"/>
          <w:sz w:val="32"/>
          <w:szCs w:val="32"/>
        </w:rPr>
        <w:t>等方式，对园区</w:t>
      </w:r>
      <w:r>
        <w:rPr>
          <w:kern w:val="0"/>
          <w:sz w:val="32"/>
          <w:szCs w:val="32"/>
        </w:rPr>
        <w:t>9</w:t>
      </w:r>
      <w:r>
        <w:rPr>
          <w:kern w:val="0"/>
          <w:sz w:val="32"/>
          <w:szCs w:val="32"/>
        </w:rPr>
        <w:t>个事业单位，</w:t>
      </w:r>
      <w:r>
        <w:rPr>
          <w:kern w:val="0"/>
          <w:sz w:val="32"/>
          <w:szCs w:val="32"/>
        </w:rPr>
        <w:t>24</w:t>
      </w:r>
      <w:r>
        <w:rPr>
          <w:kern w:val="0"/>
          <w:sz w:val="32"/>
          <w:szCs w:val="32"/>
        </w:rPr>
        <w:t>家规模以上企业、</w:t>
      </w:r>
      <w:proofErr w:type="gramStart"/>
      <w:r>
        <w:rPr>
          <w:kern w:val="0"/>
          <w:sz w:val="32"/>
          <w:szCs w:val="32"/>
        </w:rPr>
        <w:t>41</w:t>
      </w:r>
      <w:r>
        <w:rPr>
          <w:kern w:val="0"/>
          <w:sz w:val="32"/>
          <w:szCs w:val="32"/>
        </w:rPr>
        <w:t>名奖补对象</w:t>
      </w:r>
      <w:proofErr w:type="gramEnd"/>
      <w:r>
        <w:rPr>
          <w:kern w:val="0"/>
          <w:sz w:val="32"/>
          <w:szCs w:val="32"/>
        </w:rPr>
        <w:t>进行了问卷调查；与区财政局、区组织工作局沟通交流后，综合分析形成本项目绩效评价报告。</w:t>
      </w:r>
      <w:r>
        <w:rPr>
          <w:kern w:val="0"/>
          <w:sz w:val="32"/>
          <w:szCs w:val="32"/>
        </w:rPr>
        <w:t>并</w:t>
      </w:r>
      <w:r>
        <w:rPr>
          <w:kern w:val="0"/>
          <w:sz w:val="32"/>
          <w:szCs w:val="32"/>
        </w:rPr>
        <w:t>根据项目特性，</w:t>
      </w:r>
      <w:r>
        <w:rPr>
          <w:sz w:val="32"/>
          <w:szCs w:val="32"/>
        </w:rPr>
        <w:t>将虚列项目套取财政资金和存在重大违纪违规行为作为项目否决性指标。</w:t>
      </w:r>
    </w:p>
    <w:p w14:paraId="767CCC70" w14:textId="77777777" w:rsidR="005A1DEB" w:rsidRDefault="00FA4FD9">
      <w:pPr>
        <w:spacing w:line="560" w:lineRule="exact"/>
        <w:ind w:firstLineChars="200" w:firstLine="672"/>
        <w:outlineLvl w:val="0"/>
        <w:rPr>
          <w:rFonts w:eastAsia="黑体"/>
          <w:kern w:val="0"/>
          <w:sz w:val="32"/>
          <w:szCs w:val="32"/>
        </w:rPr>
      </w:pPr>
      <w:r>
        <w:rPr>
          <w:rFonts w:eastAsia="黑体"/>
          <w:kern w:val="0"/>
          <w:sz w:val="32"/>
          <w:szCs w:val="32"/>
        </w:rPr>
        <w:t>三、综合评价情况及评价结论</w:t>
      </w:r>
    </w:p>
    <w:p w14:paraId="2CBBD47B" w14:textId="77777777" w:rsidR="005A1DEB" w:rsidRDefault="00FA4FD9">
      <w:pPr>
        <w:spacing w:line="560" w:lineRule="exact"/>
        <w:ind w:firstLineChars="200" w:firstLine="672"/>
        <w:outlineLvl w:val="0"/>
        <w:rPr>
          <w:sz w:val="32"/>
          <w:szCs w:val="32"/>
        </w:rPr>
      </w:pPr>
      <w:r>
        <w:rPr>
          <w:sz w:val="32"/>
          <w:szCs w:val="32"/>
        </w:rPr>
        <w:t>经综合评价，该项目得分</w:t>
      </w:r>
      <w:r>
        <w:rPr>
          <w:sz w:val="32"/>
          <w:szCs w:val="32"/>
        </w:rPr>
        <w:t>8</w:t>
      </w:r>
      <w:r>
        <w:rPr>
          <w:rFonts w:hint="eastAsia"/>
          <w:sz w:val="32"/>
          <w:szCs w:val="32"/>
        </w:rPr>
        <w:t>8</w:t>
      </w:r>
      <w:r>
        <w:rPr>
          <w:sz w:val="32"/>
          <w:szCs w:val="32"/>
        </w:rPr>
        <w:t>.09</w:t>
      </w:r>
      <w:r>
        <w:rPr>
          <w:sz w:val="32"/>
          <w:szCs w:val="32"/>
        </w:rPr>
        <w:t>分，评价等级为</w:t>
      </w:r>
      <w:r>
        <w:rPr>
          <w:sz w:val="32"/>
          <w:szCs w:val="32"/>
        </w:rPr>
        <w:t>“</w:t>
      </w:r>
      <w:r>
        <w:rPr>
          <w:sz w:val="32"/>
          <w:szCs w:val="32"/>
        </w:rPr>
        <w:t>良</w:t>
      </w:r>
      <w:r>
        <w:rPr>
          <w:sz w:val="32"/>
          <w:szCs w:val="32"/>
        </w:rPr>
        <w:t>”</w:t>
      </w:r>
      <w:r>
        <w:rPr>
          <w:sz w:val="32"/>
          <w:szCs w:val="32"/>
        </w:rPr>
        <w:t>，得（扣）分明细如下：</w:t>
      </w:r>
    </w:p>
    <w:p w14:paraId="2BD9B8F3" w14:textId="77777777" w:rsidR="005A1DEB" w:rsidRDefault="00FA4FD9">
      <w:pPr>
        <w:numPr>
          <w:ilvl w:val="0"/>
          <w:numId w:val="4"/>
        </w:numPr>
        <w:spacing w:line="560" w:lineRule="exact"/>
        <w:ind w:firstLineChars="200" w:firstLine="672"/>
        <w:outlineLvl w:val="0"/>
        <w:rPr>
          <w:rFonts w:eastAsia="楷体_GB2312"/>
          <w:sz w:val="32"/>
          <w:szCs w:val="32"/>
        </w:rPr>
      </w:pPr>
      <w:r>
        <w:rPr>
          <w:rFonts w:eastAsia="楷体_GB2312"/>
          <w:sz w:val="32"/>
          <w:szCs w:val="32"/>
        </w:rPr>
        <w:t>项目决策总分</w:t>
      </w:r>
      <w:r>
        <w:rPr>
          <w:rFonts w:eastAsia="楷体_GB2312"/>
          <w:sz w:val="32"/>
          <w:szCs w:val="32"/>
        </w:rPr>
        <w:t>15</w:t>
      </w:r>
      <w:r>
        <w:rPr>
          <w:rFonts w:eastAsia="楷体_GB2312"/>
          <w:sz w:val="32"/>
          <w:szCs w:val="32"/>
        </w:rPr>
        <w:t>分，实得</w:t>
      </w:r>
      <w:r>
        <w:rPr>
          <w:rFonts w:eastAsia="楷体_GB2312"/>
          <w:sz w:val="32"/>
          <w:szCs w:val="32"/>
        </w:rPr>
        <w:t>13.5</w:t>
      </w:r>
      <w:r>
        <w:rPr>
          <w:rFonts w:eastAsia="楷体_GB2312"/>
          <w:sz w:val="32"/>
          <w:szCs w:val="32"/>
        </w:rPr>
        <w:t>分</w:t>
      </w:r>
      <w:r>
        <w:rPr>
          <w:rFonts w:eastAsia="楷体_GB2312"/>
          <w:sz w:val="32"/>
          <w:szCs w:val="32"/>
        </w:rPr>
        <w:t>，扣</w:t>
      </w:r>
      <w:r>
        <w:rPr>
          <w:rFonts w:eastAsia="楷体_GB2312"/>
          <w:sz w:val="32"/>
          <w:szCs w:val="32"/>
        </w:rPr>
        <w:t>1.5</w:t>
      </w:r>
      <w:r>
        <w:rPr>
          <w:rFonts w:eastAsia="楷体_GB2312"/>
          <w:sz w:val="32"/>
          <w:szCs w:val="32"/>
        </w:rPr>
        <w:t>分，扣分明细：</w:t>
      </w:r>
    </w:p>
    <w:p w14:paraId="2D1273D8" w14:textId="77777777" w:rsidR="005A1DEB" w:rsidRDefault="00FA4FD9">
      <w:pPr>
        <w:numPr>
          <w:ilvl w:val="0"/>
          <w:numId w:val="5"/>
        </w:numPr>
        <w:spacing w:line="560" w:lineRule="exact"/>
        <w:ind w:firstLineChars="200" w:firstLine="672"/>
        <w:outlineLvl w:val="0"/>
        <w:rPr>
          <w:sz w:val="32"/>
          <w:szCs w:val="32"/>
        </w:rPr>
      </w:pPr>
      <w:r>
        <w:rPr>
          <w:sz w:val="32"/>
          <w:szCs w:val="32"/>
        </w:rPr>
        <w:t>绩效目标值与预算申报资金额度不匹配，扣</w:t>
      </w:r>
      <w:r>
        <w:rPr>
          <w:sz w:val="32"/>
          <w:szCs w:val="32"/>
        </w:rPr>
        <w:t>0.5</w:t>
      </w:r>
      <w:r>
        <w:rPr>
          <w:sz w:val="32"/>
          <w:szCs w:val="32"/>
        </w:rPr>
        <w:t>分</w:t>
      </w:r>
      <w:r>
        <w:rPr>
          <w:sz w:val="32"/>
          <w:szCs w:val="32"/>
        </w:rPr>
        <w:t>。</w:t>
      </w:r>
    </w:p>
    <w:p w14:paraId="310113E0" w14:textId="77777777" w:rsidR="005A1DEB" w:rsidRDefault="00FA4FD9">
      <w:pPr>
        <w:numPr>
          <w:ilvl w:val="0"/>
          <w:numId w:val="5"/>
        </w:numPr>
        <w:spacing w:line="560" w:lineRule="exact"/>
        <w:ind w:firstLineChars="200" w:firstLine="672"/>
        <w:outlineLvl w:val="0"/>
        <w:rPr>
          <w:sz w:val="32"/>
          <w:szCs w:val="32"/>
        </w:rPr>
      </w:pPr>
      <w:r>
        <w:rPr>
          <w:sz w:val="32"/>
          <w:szCs w:val="32"/>
        </w:rPr>
        <w:t>预算编制不合</w:t>
      </w:r>
      <w:proofErr w:type="gramStart"/>
      <w:r>
        <w:rPr>
          <w:sz w:val="32"/>
          <w:szCs w:val="32"/>
        </w:rPr>
        <w:t>规</w:t>
      </w:r>
      <w:proofErr w:type="gramEnd"/>
      <w:r>
        <w:rPr>
          <w:sz w:val="32"/>
          <w:szCs w:val="32"/>
        </w:rPr>
        <w:t>，扣</w:t>
      </w:r>
      <w:r>
        <w:rPr>
          <w:sz w:val="32"/>
          <w:szCs w:val="32"/>
        </w:rPr>
        <w:t>1</w:t>
      </w:r>
      <w:r>
        <w:rPr>
          <w:sz w:val="32"/>
          <w:szCs w:val="32"/>
        </w:rPr>
        <w:t>分。</w:t>
      </w:r>
    </w:p>
    <w:p w14:paraId="113701D6" w14:textId="77777777" w:rsidR="005A1DEB" w:rsidRDefault="00FA4FD9">
      <w:pPr>
        <w:spacing w:line="560" w:lineRule="exact"/>
        <w:ind w:firstLineChars="200" w:firstLine="672"/>
        <w:outlineLvl w:val="0"/>
        <w:rPr>
          <w:rFonts w:eastAsia="楷体_GB2312"/>
          <w:sz w:val="32"/>
          <w:szCs w:val="32"/>
        </w:rPr>
      </w:pPr>
      <w:r>
        <w:rPr>
          <w:rFonts w:eastAsia="楷体_GB2312"/>
          <w:sz w:val="32"/>
          <w:szCs w:val="32"/>
        </w:rPr>
        <w:t>（二）项目过程总分</w:t>
      </w:r>
      <w:r>
        <w:rPr>
          <w:rFonts w:eastAsia="楷体_GB2312"/>
          <w:sz w:val="32"/>
          <w:szCs w:val="32"/>
        </w:rPr>
        <w:t>25</w:t>
      </w:r>
      <w:r>
        <w:rPr>
          <w:rFonts w:eastAsia="楷体_GB2312"/>
          <w:sz w:val="32"/>
          <w:szCs w:val="32"/>
        </w:rPr>
        <w:t>分，实得</w:t>
      </w:r>
      <w:r>
        <w:rPr>
          <w:rFonts w:eastAsia="楷体_GB2312"/>
          <w:sz w:val="32"/>
          <w:szCs w:val="32"/>
        </w:rPr>
        <w:t>20.59</w:t>
      </w:r>
      <w:r>
        <w:rPr>
          <w:rFonts w:eastAsia="楷体_GB2312"/>
          <w:sz w:val="32"/>
          <w:szCs w:val="32"/>
        </w:rPr>
        <w:t>分，扣</w:t>
      </w:r>
      <w:r>
        <w:rPr>
          <w:rFonts w:eastAsia="楷体_GB2312"/>
          <w:sz w:val="32"/>
          <w:szCs w:val="32"/>
        </w:rPr>
        <w:t>4.41</w:t>
      </w:r>
      <w:r>
        <w:rPr>
          <w:rFonts w:eastAsia="楷体_GB2312"/>
          <w:sz w:val="32"/>
          <w:szCs w:val="32"/>
        </w:rPr>
        <w:t>分，</w:t>
      </w:r>
      <w:r>
        <w:rPr>
          <w:rFonts w:eastAsia="楷体_GB2312"/>
          <w:sz w:val="32"/>
          <w:szCs w:val="32"/>
        </w:rPr>
        <w:lastRenderedPageBreak/>
        <w:t>扣分明细：</w:t>
      </w:r>
    </w:p>
    <w:p w14:paraId="064E37A7" w14:textId="77777777" w:rsidR="005A1DEB" w:rsidRDefault="00FA4FD9">
      <w:pPr>
        <w:spacing w:line="560" w:lineRule="exact"/>
        <w:ind w:firstLineChars="200" w:firstLine="672"/>
        <w:outlineLvl w:val="0"/>
        <w:rPr>
          <w:sz w:val="32"/>
          <w:szCs w:val="32"/>
        </w:rPr>
      </w:pPr>
      <w:r>
        <w:rPr>
          <w:sz w:val="32"/>
          <w:szCs w:val="32"/>
        </w:rPr>
        <w:t xml:space="preserve">1. </w:t>
      </w:r>
      <w:r>
        <w:rPr>
          <w:sz w:val="32"/>
          <w:szCs w:val="32"/>
        </w:rPr>
        <w:t>预算执行率</w:t>
      </w:r>
      <w:r>
        <w:rPr>
          <w:sz w:val="32"/>
          <w:szCs w:val="32"/>
        </w:rPr>
        <w:t>89.77%</w:t>
      </w:r>
      <w:r>
        <w:rPr>
          <w:sz w:val="32"/>
          <w:szCs w:val="32"/>
        </w:rPr>
        <w:t>，扣</w:t>
      </w:r>
      <w:r>
        <w:rPr>
          <w:sz w:val="32"/>
          <w:szCs w:val="32"/>
        </w:rPr>
        <w:t>0.41</w:t>
      </w:r>
      <w:r>
        <w:rPr>
          <w:sz w:val="32"/>
          <w:szCs w:val="32"/>
        </w:rPr>
        <w:t>分。</w:t>
      </w:r>
    </w:p>
    <w:p w14:paraId="028D68E2" w14:textId="77777777" w:rsidR="005A1DEB" w:rsidRDefault="00FA4FD9">
      <w:pPr>
        <w:spacing w:line="560" w:lineRule="exact"/>
        <w:ind w:firstLineChars="200" w:firstLine="672"/>
        <w:outlineLvl w:val="0"/>
        <w:rPr>
          <w:sz w:val="32"/>
          <w:szCs w:val="32"/>
        </w:rPr>
      </w:pPr>
      <w:r>
        <w:rPr>
          <w:sz w:val="32"/>
          <w:szCs w:val="32"/>
        </w:rPr>
        <w:t xml:space="preserve">2. </w:t>
      </w:r>
      <w:r>
        <w:rPr>
          <w:sz w:val="32"/>
          <w:szCs w:val="32"/>
        </w:rPr>
        <w:t>合同内容不具体，扣</w:t>
      </w:r>
      <w:r>
        <w:rPr>
          <w:sz w:val="32"/>
          <w:szCs w:val="32"/>
        </w:rPr>
        <w:t>1</w:t>
      </w:r>
      <w:r>
        <w:rPr>
          <w:sz w:val="32"/>
          <w:szCs w:val="32"/>
        </w:rPr>
        <w:t>分；审批程序不到位，扣</w:t>
      </w:r>
      <w:r>
        <w:rPr>
          <w:sz w:val="32"/>
          <w:szCs w:val="32"/>
        </w:rPr>
        <w:t>1</w:t>
      </w:r>
      <w:r>
        <w:rPr>
          <w:sz w:val="32"/>
          <w:szCs w:val="32"/>
        </w:rPr>
        <w:t>分；凭证附件不齐全，扣</w:t>
      </w:r>
      <w:r>
        <w:rPr>
          <w:sz w:val="32"/>
          <w:szCs w:val="32"/>
        </w:rPr>
        <w:t>1</w:t>
      </w:r>
      <w:r>
        <w:rPr>
          <w:sz w:val="32"/>
          <w:szCs w:val="32"/>
        </w:rPr>
        <w:t>分；档案管理不完善，扣</w:t>
      </w:r>
      <w:r>
        <w:rPr>
          <w:sz w:val="32"/>
          <w:szCs w:val="32"/>
        </w:rPr>
        <w:t>1</w:t>
      </w:r>
      <w:r>
        <w:rPr>
          <w:sz w:val="32"/>
          <w:szCs w:val="32"/>
        </w:rPr>
        <w:t>分。</w:t>
      </w:r>
    </w:p>
    <w:p w14:paraId="4AE30F92" w14:textId="77777777" w:rsidR="005A1DEB" w:rsidRDefault="00FA4FD9">
      <w:pPr>
        <w:spacing w:line="560" w:lineRule="exact"/>
        <w:ind w:firstLineChars="200" w:firstLine="672"/>
        <w:outlineLvl w:val="0"/>
        <w:rPr>
          <w:rFonts w:eastAsia="楷体_GB2312"/>
          <w:sz w:val="32"/>
          <w:szCs w:val="32"/>
        </w:rPr>
      </w:pPr>
      <w:r>
        <w:rPr>
          <w:rFonts w:eastAsia="楷体_GB2312"/>
          <w:sz w:val="32"/>
          <w:szCs w:val="32"/>
        </w:rPr>
        <w:t>（三）项目产出情况总分</w:t>
      </w:r>
      <w:r>
        <w:rPr>
          <w:rFonts w:eastAsia="楷体_GB2312"/>
          <w:sz w:val="32"/>
          <w:szCs w:val="32"/>
        </w:rPr>
        <w:t>30</w:t>
      </w:r>
      <w:r>
        <w:rPr>
          <w:rFonts w:eastAsia="楷体_GB2312"/>
          <w:sz w:val="32"/>
          <w:szCs w:val="32"/>
        </w:rPr>
        <w:t>分，实得</w:t>
      </w:r>
      <w:r>
        <w:rPr>
          <w:rFonts w:eastAsia="楷体_GB2312"/>
          <w:sz w:val="32"/>
          <w:szCs w:val="32"/>
        </w:rPr>
        <w:t>26</w:t>
      </w:r>
      <w:r>
        <w:rPr>
          <w:rFonts w:eastAsia="楷体_GB2312"/>
          <w:sz w:val="32"/>
          <w:szCs w:val="32"/>
        </w:rPr>
        <w:t>分，扣</w:t>
      </w:r>
      <w:r>
        <w:rPr>
          <w:rFonts w:eastAsia="楷体_GB2312"/>
          <w:sz w:val="32"/>
          <w:szCs w:val="32"/>
        </w:rPr>
        <w:t>4</w:t>
      </w:r>
      <w:r>
        <w:rPr>
          <w:rFonts w:eastAsia="楷体_GB2312"/>
          <w:sz w:val="32"/>
          <w:szCs w:val="32"/>
        </w:rPr>
        <w:t>分，扣分明细：</w:t>
      </w:r>
    </w:p>
    <w:p w14:paraId="1C549476" w14:textId="77777777" w:rsidR="005A1DEB" w:rsidRDefault="00FA4FD9">
      <w:pPr>
        <w:spacing w:line="560" w:lineRule="exact"/>
        <w:ind w:firstLineChars="300" w:firstLine="1008"/>
        <w:outlineLvl w:val="0"/>
        <w:rPr>
          <w:sz w:val="32"/>
          <w:szCs w:val="32"/>
        </w:rPr>
      </w:pPr>
      <w:r>
        <w:rPr>
          <w:sz w:val="32"/>
          <w:szCs w:val="32"/>
        </w:rPr>
        <w:t>高层次人才引进</w:t>
      </w:r>
      <w:r>
        <w:rPr>
          <w:sz w:val="32"/>
          <w:szCs w:val="32"/>
        </w:rPr>
        <w:t>2</w:t>
      </w:r>
      <w:r>
        <w:rPr>
          <w:sz w:val="32"/>
          <w:szCs w:val="32"/>
        </w:rPr>
        <w:t>人，扣</w:t>
      </w:r>
      <w:r>
        <w:rPr>
          <w:sz w:val="32"/>
          <w:szCs w:val="32"/>
        </w:rPr>
        <w:t>4</w:t>
      </w:r>
      <w:r>
        <w:rPr>
          <w:sz w:val="32"/>
          <w:szCs w:val="32"/>
        </w:rPr>
        <w:t>分。</w:t>
      </w:r>
    </w:p>
    <w:p w14:paraId="409378F4" w14:textId="77777777" w:rsidR="005A1DEB" w:rsidRDefault="00FA4FD9">
      <w:pPr>
        <w:spacing w:line="560" w:lineRule="exact"/>
        <w:ind w:firstLineChars="200" w:firstLine="672"/>
        <w:outlineLvl w:val="0"/>
        <w:rPr>
          <w:rFonts w:eastAsia="楷体_GB2312"/>
          <w:sz w:val="32"/>
          <w:szCs w:val="32"/>
        </w:rPr>
      </w:pPr>
      <w:r>
        <w:rPr>
          <w:rFonts w:eastAsia="楷体_GB2312"/>
          <w:sz w:val="32"/>
          <w:szCs w:val="32"/>
        </w:rPr>
        <w:t>（四）项目效益情况总分</w:t>
      </w:r>
      <w:r>
        <w:rPr>
          <w:rFonts w:eastAsia="楷体_GB2312"/>
          <w:sz w:val="32"/>
          <w:szCs w:val="32"/>
        </w:rPr>
        <w:t>30</w:t>
      </w:r>
      <w:r>
        <w:rPr>
          <w:rFonts w:eastAsia="楷体_GB2312"/>
          <w:sz w:val="32"/>
          <w:szCs w:val="32"/>
        </w:rPr>
        <w:t>分，实得</w:t>
      </w:r>
      <w:r>
        <w:rPr>
          <w:rFonts w:eastAsia="楷体_GB2312"/>
          <w:sz w:val="32"/>
          <w:szCs w:val="32"/>
        </w:rPr>
        <w:t>2</w:t>
      </w:r>
      <w:r>
        <w:rPr>
          <w:rFonts w:eastAsia="楷体_GB2312" w:hint="eastAsia"/>
          <w:sz w:val="32"/>
          <w:szCs w:val="32"/>
        </w:rPr>
        <w:t>8</w:t>
      </w:r>
      <w:r>
        <w:rPr>
          <w:rFonts w:eastAsia="楷体_GB2312"/>
          <w:sz w:val="32"/>
          <w:szCs w:val="32"/>
        </w:rPr>
        <w:t>分，扣</w:t>
      </w:r>
      <w:r>
        <w:rPr>
          <w:rFonts w:eastAsia="楷体_GB2312" w:hint="eastAsia"/>
          <w:sz w:val="32"/>
          <w:szCs w:val="32"/>
        </w:rPr>
        <w:t>2</w:t>
      </w:r>
      <w:r>
        <w:rPr>
          <w:rFonts w:eastAsia="楷体_GB2312"/>
          <w:sz w:val="32"/>
          <w:szCs w:val="32"/>
        </w:rPr>
        <w:t>分，扣分明细：</w:t>
      </w:r>
    </w:p>
    <w:p w14:paraId="3A85EE95" w14:textId="77777777" w:rsidR="005A1DEB" w:rsidRDefault="00FA4FD9">
      <w:pPr>
        <w:spacing w:line="560" w:lineRule="exact"/>
        <w:ind w:firstLine="640"/>
        <w:rPr>
          <w:sz w:val="32"/>
          <w:szCs w:val="32"/>
        </w:rPr>
      </w:pPr>
      <w:r>
        <w:rPr>
          <w:sz w:val="32"/>
          <w:szCs w:val="32"/>
        </w:rPr>
        <w:t xml:space="preserve"> </w:t>
      </w:r>
      <w:r>
        <w:rPr>
          <w:sz w:val="32"/>
          <w:szCs w:val="32"/>
        </w:rPr>
        <w:t>2023</w:t>
      </w:r>
      <w:r>
        <w:rPr>
          <w:sz w:val="32"/>
          <w:szCs w:val="32"/>
        </w:rPr>
        <w:t>年</w:t>
      </w:r>
      <w:proofErr w:type="gramStart"/>
      <w:r>
        <w:rPr>
          <w:sz w:val="32"/>
          <w:szCs w:val="32"/>
        </w:rPr>
        <w:t>发放奖补对象</w:t>
      </w:r>
      <w:proofErr w:type="gramEnd"/>
      <w:r>
        <w:rPr>
          <w:sz w:val="32"/>
          <w:szCs w:val="32"/>
        </w:rPr>
        <w:t>在职保有率</w:t>
      </w:r>
      <w:r>
        <w:rPr>
          <w:sz w:val="32"/>
          <w:szCs w:val="32"/>
        </w:rPr>
        <w:t>74.04%</w:t>
      </w:r>
      <w:r>
        <w:rPr>
          <w:sz w:val="32"/>
          <w:szCs w:val="32"/>
        </w:rPr>
        <w:t>，</w:t>
      </w:r>
      <w:r>
        <w:rPr>
          <w:sz w:val="32"/>
          <w:szCs w:val="32"/>
        </w:rPr>
        <w:t>扣</w:t>
      </w:r>
      <w:r>
        <w:rPr>
          <w:rFonts w:hint="eastAsia"/>
          <w:sz w:val="32"/>
          <w:szCs w:val="32"/>
        </w:rPr>
        <w:t>2</w:t>
      </w:r>
      <w:r>
        <w:rPr>
          <w:sz w:val="32"/>
          <w:szCs w:val="32"/>
        </w:rPr>
        <w:t>分</w:t>
      </w:r>
      <w:r>
        <w:rPr>
          <w:sz w:val="32"/>
          <w:szCs w:val="32"/>
        </w:rPr>
        <w:t>。</w:t>
      </w:r>
    </w:p>
    <w:p w14:paraId="6BF98852" w14:textId="77777777" w:rsidR="005A1DEB" w:rsidRDefault="00FA4FD9">
      <w:pPr>
        <w:spacing w:line="560" w:lineRule="exact"/>
        <w:ind w:firstLine="640"/>
        <w:rPr>
          <w:rFonts w:eastAsia="黑体"/>
          <w:bCs/>
          <w:sz w:val="32"/>
          <w:szCs w:val="32"/>
        </w:rPr>
      </w:pPr>
      <w:r>
        <w:rPr>
          <w:rFonts w:eastAsia="黑体"/>
          <w:bCs/>
          <w:sz w:val="32"/>
          <w:szCs w:val="32"/>
        </w:rPr>
        <w:t>四、绩效评价指标分析</w:t>
      </w:r>
    </w:p>
    <w:p w14:paraId="5EEFA268" w14:textId="77777777" w:rsidR="005A1DEB" w:rsidRDefault="00FA4FD9">
      <w:pPr>
        <w:spacing w:line="560" w:lineRule="exact"/>
        <w:ind w:firstLine="640"/>
        <w:rPr>
          <w:rFonts w:eastAsia="楷体_GB2312"/>
          <w:bCs/>
          <w:sz w:val="32"/>
          <w:szCs w:val="32"/>
        </w:rPr>
      </w:pPr>
      <w:r>
        <w:rPr>
          <w:rFonts w:eastAsia="楷体_GB2312"/>
          <w:bCs/>
          <w:sz w:val="32"/>
          <w:szCs w:val="32"/>
        </w:rPr>
        <w:t>（一）项目决策情况</w:t>
      </w:r>
    </w:p>
    <w:p w14:paraId="2A3649EC" w14:textId="77777777" w:rsidR="005A1DEB" w:rsidRDefault="00FA4FD9">
      <w:pPr>
        <w:spacing w:line="560" w:lineRule="exact"/>
        <w:ind w:firstLine="640"/>
        <w:rPr>
          <w:bCs/>
          <w:sz w:val="32"/>
          <w:szCs w:val="32"/>
        </w:rPr>
      </w:pPr>
      <w:r>
        <w:rPr>
          <w:bCs/>
          <w:sz w:val="32"/>
          <w:szCs w:val="32"/>
        </w:rPr>
        <w:t xml:space="preserve">1. </w:t>
      </w:r>
      <w:r>
        <w:rPr>
          <w:bCs/>
          <w:sz w:val="32"/>
          <w:szCs w:val="32"/>
        </w:rPr>
        <w:t>项目立项</w:t>
      </w:r>
    </w:p>
    <w:p w14:paraId="7FBEA9EA" w14:textId="77777777" w:rsidR="005A1DEB" w:rsidRDefault="00FA4FD9">
      <w:pPr>
        <w:ind w:firstLineChars="200" w:firstLine="672"/>
        <w:rPr>
          <w:sz w:val="32"/>
          <w:szCs w:val="32"/>
        </w:rPr>
      </w:pPr>
      <w:r>
        <w:rPr>
          <w:sz w:val="32"/>
          <w:szCs w:val="32"/>
        </w:rPr>
        <w:t>项目根据《关于大力引进优秀人才服务开放强市产业立市的实施意见》（常办发〔</w:t>
      </w:r>
      <w:r>
        <w:rPr>
          <w:sz w:val="32"/>
          <w:szCs w:val="32"/>
        </w:rPr>
        <w:t>2019</w:t>
      </w:r>
      <w:r>
        <w:rPr>
          <w:sz w:val="32"/>
          <w:szCs w:val="32"/>
        </w:rPr>
        <w:t>〕</w:t>
      </w:r>
      <w:r>
        <w:rPr>
          <w:sz w:val="32"/>
          <w:szCs w:val="32"/>
        </w:rPr>
        <w:t>2</w:t>
      </w:r>
      <w:r>
        <w:rPr>
          <w:sz w:val="32"/>
          <w:szCs w:val="32"/>
        </w:rPr>
        <w:t>号）、《常德市关于打造人才聚集高地的若干措施》（常人才发〔</w:t>
      </w:r>
      <w:r>
        <w:rPr>
          <w:sz w:val="32"/>
          <w:szCs w:val="32"/>
        </w:rPr>
        <w:t>2022</w:t>
      </w:r>
      <w:r>
        <w:rPr>
          <w:sz w:val="32"/>
          <w:szCs w:val="32"/>
        </w:rPr>
        <w:t>〕</w:t>
      </w:r>
      <w:r>
        <w:rPr>
          <w:sz w:val="32"/>
          <w:szCs w:val="32"/>
        </w:rPr>
        <w:t>2</w:t>
      </w:r>
      <w:r>
        <w:rPr>
          <w:sz w:val="32"/>
          <w:szCs w:val="32"/>
        </w:rPr>
        <w:t>号）、《关于打造先进制造业高地奖励突出贡献人才的实施意见》（常人才发〔</w:t>
      </w:r>
      <w:r>
        <w:rPr>
          <w:sz w:val="32"/>
          <w:szCs w:val="32"/>
        </w:rPr>
        <w:t>2022</w:t>
      </w:r>
      <w:r>
        <w:rPr>
          <w:sz w:val="32"/>
          <w:szCs w:val="32"/>
        </w:rPr>
        <w:t>〕</w:t>
      </w:r>
      <w:r>
        <w:rPr>
          <w:sz w:val="32"/>
          <w:szCs w:val="32"/>
        </w:rPr>
        <w:t>3</w:t>
      </w:r>
      <w:r>
        <w:rPr>
          <w:sz w:val="32"/>
          <w:szCs w:val="32"/>
        </w:rPr>
        <w:t>号）、《关于引进博士、硕士研究生人才到事业单位工作给予住房保障的意见（试行）》（常人才发〔</w:t>
      </w:r>
      <w:r>
        <w:rPr>
          <w:sz w:val="32"/>
          <w:szCs w:val="32"/>
        </w:rPr>
        <w:t>2019</w:t>
      </w:r>
      <w:r>
        <w:rPr>
          <w:sz w:val="32"/>
          <w:szCs w:val="32"/>
        </w:rPr>
        <w:t>〕</w:t>
      </w:r>
      <w:r>
        <w:rPr>
          <w:sz w:val="32"/>
          <w:szCs w:val="32"/>
        </w:rPr>
        <w:t>1</w:t>
      </w:r>
      <w:r>
        <w:rPr>
          <w:sz w:val="32"/>
          <w:szCs w:val="32"/>
        </w:rPr>
        <w:t>号）等文件立项，</w:t>
      </w:r>
      <w:r>
        <w:rPr>
          <w:bCs/>
          <w:sz w:val="32"/>
          <w:szCs w:val="32"/>
        </w:rPr>
        <w:t>立项依据充分，程序规范。</w:t>
      </w:r>
    </w:p>
    <w:p w14:paraId="50896547" w14:textId="77777777" w:rsidR="005A1DEB" w:rsidRDefault="00FA4FD9">
      <w:pPr>
        <w:numPr>
          <w:ilvl w:val="0"/>
          <w:numId w:val="6"/>
        </w:numPr>
        <w:spacing w:line="560" w:lineRule="exact"/>
        <w:ind w:firstLineChars="200" w:firstLine="672"/>
        <w:outlineLvl w:val="0"/>
        <w:rPr>
          <w:kern w:val="0"/>
          <w:sz w:val="32"/>
          <w:szCs w:val="32"/>
        </w:rPr>
      </w:pPr>
      <w:r>
        <w:rPr>
          <w:kern w:val="0"/>
          <w:sz w:val="32"/>
          <w:szCs w:val="32"/>
        </w:rPr>
        <w:t>绩效目标</w:t>
      </w:r>
    </w:p>
    <w:p w14:paraId="41FF2498" w14:textId="77777777" w:rsidR="005A1DEB" w:rsidRDefault="00FA4FD9">
      <w:pPr>
        <w:spacing w:line="560" w:lineRule="exact"/>
        <w:ind w:firstLineChars="200" w:firstLine="672"/>
        <w:outlineLvl w:val="0"/>
        <w:rPr>
          <w:bCs/>
          <w:sz w:val="32"/>
          <w:szCs w:val="32"/>
        </w:rPr>
      </w:pPr>
      <w:r>
        <w:rPr>
          <w:bCs/>
          <w:sz w:val="32"/>
          <w:szCs w:val="32"/>
        </w:rPr>
        <w:t>区组织工作局按要求申报了</w:t>
      </w:r>
      <w:r>
        <w:rPr>
          <w:bCs/>
          <w:sz w:val="32"/>
          <w:szCs w:val="32"/>
        </w:rPr>
        <w:t>项目</w:t>
      </w:r>
      <w:r>
        <w:rPr>
          <w:bCs/>
          <w:sz w:val="32"/>
          <w:szCs w:val="32"/>
        </w:rPr>
        <w:t>资金绩效目标，明确了</w:t>
      </w:r>
      <w:r>
        <w:rPr>
          <w:bCs/>
          <w:sz w:val="32"/>
          <w:szCs w:val="32"/>
        </w:rPr>
        <w:lastRenderedPageBreak/>
        <w:t>引进、</w:t>
      </w:r>
      <w:proofErr w:type="gramStart"/>
      <w:r>
        <w:rPr>
          <w:bCs/>
          <w:sz w:val="32"/>
          <w:szCs w:val="32"/>
        </w:rPr>
        <w:t>奖补</w:t>
      </w:r>
      <w:r>
        <w:rPr>
          <w:bCs/>
          <w:sz w:val="32"/>
          <w:szCs w:val="32"/>
        </w:rPr>
        <w:t>和</w:t>
      </w:r>
      <w:proofErr w:type="gramEnd"/>
      <w:r>
        <w:rPr>
          <w:bCs/>
          <w:sz w:val="32"/>
          <w:szCs w:val="32"/>
        </w:rPr>
        <w:t>慰问人数、对象及标准的合</w:t>
      </w:r>
      <w:proofErr w:type="gramStart"/>
      <w:r>
        <w:rPr>
          <w:bCs/>
          <w:sz w:val="32"/>
          <w:szCs w:val="32"/>
        </w:rPr>
        <w:t>规</w:t>
      </w:r>
      <w:proofErr w:type="gramEnd"/>
      <w:r>
        <w:rPr>
          <w:bCs/>
          <w:sz w:val="32"/>
          <w:szCs w:val="32"/>
        </w:rPr>
        <w:t>与准确率、完成时效、产生的效益等绩效指标。但存在部分绩效目标产出值与预算确定的项目投资</w:t>
      </w:r>
      <w:r>
        <w:rPr>
          <w:bCs/>
          <w:sz w:val="32"/>
          <w:szCs w:val="32"/>
        </w:rPr>
        <w:t>额和</w:t>
      </w:r>
      <w:r>
        <w:rPr>
          <w:bCs/>
          <w:sz w:val="32"/>
          <w:szCs w:val="32"/>
        </w:rPr>
        <w:t>资金量不匹配，与实际产出数量指标差异大的情况。</w:t>
      </w:r>
    </w:p>
    <w:p w14:paraId="742B9FDA" w14:textId="77777777" w:rsidR="005A1DEB" w:rsidRDefault="00FA4FD9">
      <w:pPr>
        <w:spacing w:line="560" w:lineRule="exact"/>
        <w:ind w:firstLineChars="200" w:firstLine="672"/>
        <w:rPr>
          <w:bCs/>
          <w:sz w:val="32"/>
          <w:szCs w:val="32"/>
        </w:rPr>
      </w:pPr>
      <w:r>
        <w:rPr>
          <w:bCs/>
          <w:sz w:val="32"/>
          <w:szCs w:val="32"/>
        </w:rPr>
        <w:t>3.</w:t>
      </w:r>
      <w:r>
        <w:rPr>
          <w:bCs/>
          <w:sz w:val="32"/>
          <w:szCs w:val="32"/>
        </w:rPr>
        <w:t>资金投入</w:t>
      </w:r>
    </w:p>
    <w:p w14:paraId="3D513817" w14:textId="77777777" w:rsidR="005A1DEB" w:rsidRDefault="00FA4FD9">
      <w:pPr>
        <w:spacing w:line="560" w:lineRule="exact"/>
        <w:ind w:firstLineChars="200" w:firstLine="672"/>
        <w:rPr>
          <w:sz w:val="32"/>
          <w:szCs w:val="32"/>
        </w:rPr>
      </w:pPr>
      <w:r>
        <w:rPr>
          <w:sz w:val="32"/>
          <w:szCs w:val="32"/>
        </w:rPr>
        <w:t>2023</w:t>
      </w:r>
      <w:r>
        <w:rPr>
          <w:sz w:val="32"/>
          <w:szCs w:val="32"/>
        </w:rPr>
        <w:t>年</w:t>
      </w:r>
      <w:r>
        <w:rPr>
          <w:sz w:val="32"/>
          <w:szCs w:val="32"/>
        </w:rPr>
        <w:t>项目总投入</w:t>
      </w:r>
      <w:r>
        <w:rPr>
          <w:sz w:val="32"/>
          <w:szCs w:val="32"/>
        </w:rPr>
        <w:t>503.6</w:t>
      </w:r>
      <w:r>
        <w:rPr>
          <w:sz w:val="32"/>
          <w:szCs w:val="32"/>
        </w:rPr>
        <w:t>万元，实际使用</w:t>
      </w:r>
      <w:r>
        <w:rPr>
          <w:sz w:val="32"/>
          <w:szCs w:val="32"/>
        </w:rPr>
        <w:t>473.41</w:t>
      </w:r>
      <w:r>
        <w:rPr>
          <w:sz w:val="32"/>
          <w:szCs w:val="32"/>
        </w:rPr>
        <w:t>万元，年末结余</w:t>
      </w:r>
      <w:r>
        <w:rPr>
          <w:sz w:val="32"/>
          <w:szCs w:val="32"/>
        </w:rPr>
        <w:t>30.19</w:t>
      </w:r>
      <w:r>
        <w:rPr>
          <w:sz w:val="32"/>
          <w:szCs w:val="32"/>
        </w:rPr>
        <w:t>万元。具体投入使用情况如下：</w:t>
      </w:r>
    </w:p>
    <w:p w14:paraId="48A056B8" w14:textId="77777777" w:rsidR="005A1DEB" w:rsidRDefault="00FA4FD9">
      <w:pPr>
        <w:spacing w:line="560" w:lineRule="exact"/>
        <w:ind w:firstLineChars="200" w:firstLine="672"/>
        <w:rPr>
          <w:bCs/>
          <w:sz w:val="32"/>
          <w:szCs w:val="32"/>
        </w:rPr>
      </w:pPr>
      <w:r>
        <w:rPr>
          <w:bCs/>
          <w:sz w:val="32"/>
          <w:szCs w:val="32"/>
        </w:rPr>
        <w:t>①</w:t>
      </w:r>
      <w:r>
        <w:rPr>
          <w:bCs/>
          <w:sz w:val="32"/>
          <w:szCs w:val="32"/>
        </w:rPr>
        <w:t>2023</w:t>
      </w:r>
      <w:r>
        <w:rPr>
          <w:bCs/>
          <w:sz w:val="32"/>
          <w:szCs w:val="32"/>
        </w:rPr>
        <w:t>年单位</w:t>
      </w:r>
      <w:r>
        <w:rPr>
          <w:sz w:val="32"/>
          <w:szCs w:val="32"/>
        </w:rPr>
        <w:t>根据</w:t>
      </w:r>
      <w:r>
        <w:rPr>
          <w:sz w:val="32"/>
          <w:szCs w:val="32"/>
        </w:rPr>
        <w:t>市委人才工作领导小组</w:t>
      </w:r>
      <w:r>
        <w:rPr>
          <w:sz w:val="32"/>
          <w:szCs w:val="32"/>
        </w:rPr>
        <w:t>评定结果</w:t>
      </w:r>
      <w:r>
        <w:rPr>
          <w:sz w:val="32"/>
          <w:szCs w:val="32"/>
        </w:rPr>
        <w:t>申请市级资金</w:t>
      </w:r>
      <w:r>
        <w:rPr>
          <w:bCs/>
          <w:sz w:val="32"/>
          <w:szCs w:val="32"/>
        </w:rPr>
        <w:t>208.6</w:t>
      </w:r>
      <w:r>
        <w:rPr>
          <w:bCs/>
          <w:sz w:val="32"/>
          <w:szCs w:val="32"/>
        </w:rPr>
        <w:t>万元，全年可执行资金</w:t>
      </w:r>
      <w:r>
        <w:rPr>
          <w:bCs/>
          <w:sz w:val="32"/>
          <w:szCs w:val="32"/>
        </w:rPr>
        <w:t>208.6</w:t>
      </w:r>
      <w:r>
        <w:rPr>
          <w:bCs/>
          <w:sz w:val="32"/>
          <w:szCs w:val="32"/>
        </w:rPr>
        <w:t>万元，实际使用</w:t>
      </w:r>
      <w:r>
        <w:rPr>
          <w:bCs/>
          <w:sz w:val="32"/>
          <w:szCs w:val="32"/>
        </w:rPr>
        <w:t>208.6</w:t>
      </w:r>
      <w:r>
        <w:rPr>
          <w:bCs/>
          <w:sz w:val="32"/>
          <w:szCs w:val="32"/>
        </w:rPr>
        <w:t>万元，年末无结余。</w:t>
      </w:r>
    </w:p>
    <w:p w14:paraId="4A2BB9AB" w14:textId="77777777" w:rsidR="005A1DEB" w:rsidRDefault="00FA4FD9">
      <w:pPr>
        <w:spacing w:line="560" w:lineRule="exact"/>
        <w:ind w:firstLineChars="200" w:firstLine="672"/>
        <w:rPr>
          <w:bCs/>
          <w:sz w:val="32"/>
          <w:szCs w:val="32"/>
        </w:rPr>
      </w:pPr>
      <w:r>
        <w:rPr>
          <w:bCs/>
          <w:sz w:val="32"/>
          <w:szCs w:val="32"/>
        </w:rPr>
        <w:t>②</w:t>
      </w:r>
      <w:r>
        <w:rPr>
          <w:bCs/>
          <w:sz w:val="32"/>
          <w:szCs w:val="32"/>
        </w:rPr>
        <w:t>2023</w:t>
      </w:r>
      <w:r>
        <w:rPr>
          <w:bCs/>
          <w:sz w:val="32"/>
          <w:szCs w:val="32"/>
        </w:rPr>
        <w:t>年初单位申</w:t>
      </w:r>
      <w:r>
        <w:rPr>
          <w:bCs/>
          <w:sz w:val="32"/>
          <w:szCs w:val="32"/>
        </w:rPr>
        <w:t>请</w:t>
      </w:r>
      <w:r>
        <w:rPr>
          <w:bCs/>
          <w:sz w:val="32"/>
          <w:szCs w:val="32"/>
        </w:rPr>
        <w:t>区</w:t>
      </w:r>
      <w:r>
        <w:rPr>
          <w:bCs/>
          <w:sz w:val="32"/>
          <w:szCs w:val="32"/>
        </w:rPr>
        <w:t>本级</w:t>
      </w:r>
      <w:r>
        <w:rPr>
          <w:bCs/>
          <w:sz w:val="32"/>
          <w:szCs w:val="32"/>
        </w:rPr>
        <w:t>预算资金</w:t>
      </w:r>
      <w:r>
        <w:rPr>
          <w:bCs/>
          <w:sz w:val="32"/>
          <w:szCs w:val="32"/>
        </w:rPr>
        <w:t>386</w:t>
      </w:r>
      <w:r>
        <w:rPr>
          <w:bCs/>
          <w:sz w:val="32"/>
          <w:szCs w:val="32"/>
        </w:rPr>
        <w:t>万，年内调减</w:t>
      </w:r>
      <w:r>
        <w:rPr>
          <w:bCs/>
          <w:sz w:val="32"/>
          <w:szCs w:val="32"/>
        </w:rPr>
        <w:t>91</w:t>
      </w:r>
      <w:r>
        <w:rPr>
          <w:bCs/>
          <w:sz w:val="32"/>
          <w:szCs w:val="32"/>
        </w:rPr>
        <w:t>万元，全年可执行预算</w:t>
      </w:r>
      <w:r>
        <w:rPr>
          <w:bCs/>
          <w:sz w:val="32"/>
          <w:szCs w:val="32"/>
        </w:rPr>
        <w:t>资金</w:t>
      </w:r>
      <w:r>
        <w:rPr>
          <w:bCs/>
          <w:sz w:val="32"/>
          <w:szCs w:val="32"/>
        </w:rPr>
        <w:t>295</w:t>
      </w:r>
      <w:r>
        <w:rPr>
          <w:bCs/>
          <w:sz w:val="32"/>
          <w:szCs w:val="32"/>
        </w:rPr>
        <w:t>万元，实际使用</w:t>
      </w:r>
      <w:r>
        <w:rPr>
          <w:bCs/>
          <w:sz w:val="32"/>
          <w:szCs w:val="32"/>
        </w:rPr>
        <w:t>264.81</w:t>
      </w:r>
      <w:r>
        <w:rPr>
          <w:bCs/>
          <w:sz w:val="32"/>
          <w:szCs w:val="32"/>
        </w:rPr>
        <w:t>万元，年末结余</w:t>
      </w:r>
      <w:r>
        <w:rPr>
          <w:bCs/>
          <w:sz w:val="32"/>
          <w:szCs w:val="32"/>
        </w:rPr>
        <w:t>30.19</w:t>
      </w:r>
      <w:r>
        <w:rPr>
          <w:bCs/>
          <w:sz w:val="32"/>
          <w:szCs w:val="32"/>
        </w:rPr>
        <w:t>万元，资金结余率</w:t>
      </w:r>
      <w:r>
        <w:rPr>
          <w:bCs/>
          <w:sz w:val="32"/>
          <w:szCs w:val="32"/>
        </w:rPr>
        <w:t>10.23%</w:t>
      </w:r>
      <w:r>
        <w:rPr>
          <w:bCs/>
          <w:sz w:val="32"/>
          <w:szCs w:val="32"/>
        </w:rPr>
        <w:t>。</w:t>
      </w:r>
    </w:p>
    <w:p w14:paraId="0A7EB362" w14:textId="77777777" w:rsidR="005A1DEB" w:rsidRDefault="00FA4FD9">
      <w:pPr>
        <w:spacing w:line="560" w:lineRule="exact"/>
        <w:ind w:firstLineChars="200" w:firstLine="672"/>
        <w:rPr>
          <w:rFonts w:eastAsia="楷体_GB2312"/>
          <w:bCs/>
          <w:sz w:val="32"/>
          <w:szCs w:val="32"/>
        </w:rPr>
      </w:pPr>
      <w:r>
        <w:rPr>
          <w:rFonts w:eastAsia="楷体_GB2312"/>
          <w:bCs/>
          <w:sz w:val="32"/>
          <w:szCs w:val="32"/>
        </w:rPr>
        <w:t>（二）项目过程情况</w:t>
      </w:r>
    </w:p>
    <w:p w14:paraId="39B47D69" w14:textId="77777777" w:rsidR="005A1DEB" w:rsidRDefault="00FA4FD9">
      <w:pPr>
        <w:spacing w:line="560" w:lineRule="exact"/>
        <w:ind w:firstLineChars="200" w:firstLine="672"/>
        <w:rPr>
          <w:bCs/>
          <w:sz w:val="32"/>
          <w:szCs w:val="32"/>
        </w:rPr>
      </w:pPr>
      <w:r>
        <w:rPr>
          <w:bCs/>
          <w:sz w:val="32"/>
          <w:szCs w:val="32"/>
        </w:rPr>
        <w:t xml:space="preserve">1. </w:t>
      </w:r>
      <w:r>
        <w:rPr>
          <w:bCs/>
          <w:sz w:val="32"/>
          <w:szCs w:val="32"/>
        </w:rPr>
        <w:t>资金管理情况</w:t>
      </w:r>
    </w:p>
    <w:p w14:paraId="5C3BF192" w14:textId="77777777" w:rsidR="005A1DEB" w:rsidRDefault="00FA4FD9">
      <w:pPr>
        <w:spacing w:line="560" w:lineRule="exact"/>
        <w:ind w:firstLineChars="200" w:firstLine="672"/>
        <w:outlineLvl w:val="0"/>
        <w:rPr>
          <w:sz w:val="32"/>
          <w:szCs w:val="32"/>
        </w:rPr>
      </w:pPr>
      <w:r>
        <w:rPr>
          <w:bCs/>
          <w:sz w:val="32"/>
          <w:szCs w:val="32"/>
        </w:rPr>
        <w:t>（</w:t>
      </w:r>
      <w:r>
        <w:rPr>
          <w:bCs/>
          <w:sz w:val="32"/>
          <w:szCs w:val="32"/>
        </w:rPr>
        <w:t>1</w:t>
      </w:r>
      <w:r>
        <w:rPr>
          <w:bCs/>
          <w:sz w:val="32"/>
          <w:szCs w:val="32"/>
        </w:rPr>
        <w:t>）</w:t>
      </w:r>
      <w:r>
        <w:rPr>
          <w:sz w:val="32"/>
          <w:szCs w:val="32"/>
        </w:rPr>
        <w:t>资金到位率</w:t>
      </w:r>
    </w:p>
    <w:p w14:paraId="02AF525F" w14:textId="77777777" w:rsidR="005A1DEB" w:rsidRDefault="00FA4FD9">
      <w:pPr>
        <w:spacing w:line="560" w:lineRule="exact"/>
        <w:ind w:firstLineChars="200" w:firstLine="672"/>
        <w:rPr>
          <w:bCs/>
          <w:sz w:val="32"/>
          <w:szCs w:val="32"/>
        </w:rPr>
      </w:pPr>
      <w:r>
        <w:rPr>
          <w:sz w:val="32"/>
          <w:szCs w:val="32"/>
        </w:rPr>
        <w:t>2023</w:t>
      </w:r>
      <w:r>
        <w:rPr>
          <w:sz w:val="32"/>
          <w:szCs w:val="32"/>
        </w:rPr>
        <w:t>年区组织工作局根据市委人才工作领导小组</w:t>
      </w:r>
      <w:r>
        <w:rPr>
          <w:sz w:val="32"/>
          <w:szCs w:val="32"/>
        </w:rPr>
        <w:t>评定结果</w:t>
      </w:r>
      <w:r>
        <w:rPr>
          <w:sz w:val="32"/>
          <w:szCs w:val="32"/>
        </w:rPr>
        <w:t>申请市级资金</w:t>
      </w:r>
      <w:r>
        <w:rPr>
          <w:sz w:val="32"/>
          <w:szCs w:val="32"/>
        </w:rPr>
        <w:t>208.6</w:t>
      </w:r>
      <w:r>
        <w:rPr>
          <w:sz w:val="32"/>
          <w:szCs w:val="32"/>
        </w:rPr>
        <w:t>万元，累计到位</w:t>
      </w:r>
      <w:r>
        <w:rPr>
          <w:sz w:val="32"/>
          <w:szCs w:val="32"/>
        </w:rPr>
        <w:t>208.6</w:t>
      </w:r>
      <w:r>
        <w:rPr>
          <w:sz w:val="32"/>
          <w:szCs w:val="32"/>
        </w:rPr>
        <w:t>万元；</w:t>
      </w:r>
      <w:r>
        <w:rPr>
          <w:sz w:val="32"/>
          <w:szCs w:val="32"/>
        </w:rPr>
        <w:t>年初</w:t>
      </w:r>
      <w:r>
        <w:rPr>
          <w:sz w:val="32"/>
          <w:szCs w:val="32"/>
        </w:rPr>
        <w:t>申请区本级预算资金</w:t>
      </w:r>
      <w:r>
        <w:rPr>
          <w:sz w:val="32"/>
          <w:szCs w:val="32"/>
        </w:rPr>
        <w:t>295</w:t>
      </w:r>
      <w:r>
        <w:rPr>
          <w:sz w:val="32"/>
          <w:szCs w:val="32"/>
        </w:rPr>
        <w:t>万元，累计到位</w:t>
      </w:r>
      <w:r>
        <w:rPr>
          <w:sz w:val="32"/>
          <w:szCs w:val="32"/>
        </w:rPr>
        <w:t>295</w:t>
      </w:r>
      <w:r>
        <w:rPr>
          <w:sz w:val="32"/>
          <w:szCs w:val="32"/>
        </w:rPr>
        <w:t>万元，资金到位率</w:t>
      </w:r>
      <w:r>
        <w:rPr>
          <w:sz w:val="32"/>
          <w:szCs w:val="32"/>
        </w:rPr>
        <w:t>100%</w:t>
      </w:r>
      <w:r>
        <w:rPr>
          <w:sz w:val="32"/>
          <w:szCs w:val="32"/>
        </w:rPr>
        <w:t>。</w:t>
      </w:r>
    </w:p>
    <w:p w14:paraId="1AF7C24F" w14:textId="77777777" w:rsidR="005A1DEB" w:rsidRDefault="00FA4FD9">
      <w:pPr>
        <w:spacing w:line="560" w:lineRule="exact"/>
        <w:ind w:firstLineChars="200" w:firstLine="672"/>
        <w:outlineLvl w:val="0"/>
        <w:rPr>
          <w:sz w:val="32"/>
          <w:szCs w:val="32"/>
        </w:rPr>
      </w:pPr>
      <w:r>
        <w:rPr>
          <w:sz w:val="32"/>
          <w:szCs w:val="32"/>
        </w:rPr>
        <w:t>（</w:t>
      </w:r>
      <w:r>
        <w:rPr>
          <w:sz w:val="32"/>
          <w:szCs w:val="32"/>
        </w:rPr>
        <w:t>2</w:t>
      </w:r>
      <w:r>
        <w:rPr>
          <w:sz w:val="32"/>
          <w:szCs w:val="32"/>
        </w:rPr>
        <w:t>）预算执行率</w:t>
      </w:r>
    </w:p>
    <w:p w14:paraId="2DE6023B" w14:textId="77777777" w:rsidR="005A1DEB" w:rsidRDefault="00FA4FD9">
      <w:pPr>
        <w:spacing w:line="560" w:lineRule="exact"/>
        <w:ind w:firstLineChars="200" w:firstLine="672"/>
        <w:outlineLvl w:val="0"/>
        <w:rPr>
          <w:bCs/>
          <w:sz w:val="32"/>
          <w:szCs w:val="32"/>
        </w:rPr>
      </w:pPr>
      <w:r>
        <w:rPr>
          <w:bCs/>
          <w:sz w:val="32"/>
          <w:szCs w:val="32"/>
        </w:rPr>
        <w:t>2023</w:t>
      </w:r>
      <w:r>
        <w:rPr>
          <w:bCs/>
          <w:sz w:val="32"/>
          <w:szCs w:val="32"/>
        </w:rPr>
        <w:t>年市级资金支付使用</w:t>
      </w:r>
      <w:r>
        <w:rPr>
          <w:bCs/>
          <w:sz w:val="32"/>
          <w:szCs w:val="32"/>
        </w:rPr>
        <w:t>208.6</w:t>
      </w:r>
      <w:r>
        <w:rPr>
          <w:bCs/>
          <w:sz w:val="32"/>
          <w:szCs w:val="32"/>
        </w:rPr>
        <w:t>万元；区级预算资金支</w:t>
      </w:r>
      <w:r>
        <w:rPr>
          <w:bCs/>
          <w:sz w:val="32"/>
          <w:szCs w:val="32"/>
        </w:rPr>
        <w:lastRenderedPageBreak/>
        <w:t>付使用</w:t>
      </w:r>
      <w:r>
        <w:rPr>
          <w:bCs/>
          <w:sz w:val="32"/>
          <w:szCs w:val="32"/>
        </w:rPr>
        <w:t>264.81</w:t>
      </w:r>
      <w:r>
        <w:rPr>
          <w:bCs/>
          <w:sz w:val="32"/>
          <w:szCs w:val="32"/>
        </w:rPr>
        <w:t>万元，预算执行率</w:t>
      </w:r>
      <w:r>
        <w:rPr>
          <w:bCs/>
          <w:sz w:val="32"/>
          <w:szCs w:val="32"/>
        </w:rPr>
        <w:t>89.77%</w:t>
      </w:r>
      <w:r>
        <w:rPr>
          <w:bCs/>
          <w:sz w:val="32"/>
          <w:szCs w:val="32"/>
        </w:rPr>
        <w:t>。</w:t>
      </w:r>
    </w:p>
    <w:p w14:paraId="6BF05E62" w14:textId="77777777" w:rsidR="005A1DEB" w:rsidRDefault="00FA4FD9">
      <w:pPr>
        <w:spacing w:line="560" w:lineRule="exact"/>
        <w:ind w:firstLineChars="200" w:firstLine="672"/>
        <w:outlineLvl w:val="0"/>
        <w:rPr>
          <w:sz w:val="32"/>
          <w:szCs w:val="32"/>
        </w:rPr>
      </w:pPr>
      <w:r>
        <w:rPr>
          <w:sz w:val="32"/>
          <w:szCs w:val="32"/>
        </w:rPr>
        <w:t>（</w:t>
      </w:r>
      <w:r>
        <w:rPr>
          <w:sz w:val="32"/>
          <w:szCs w:val="32"/>
        </w:rPr>
        <w:t>3</w:t>
      </w:r>
      <w:r>
        <w:rPr>
          <w:sz w:val="32"/>
          <w:szCs w:val="32"/>
        </w:rPr>
        <w:t>）资金使用合</w:t>
      </w:r>
      <w:proofErr w:type="gramStart"/>
      <w:r>
        <w:rPr>
          <w:sz w:val="32"/>
          <w:szCs w:val="32"/>
        </w:rPr>
        <w:t>规</w:t>
      </w:r>
      <w:proofErr w:type="gramEnd"/>
      <w:r>
        <w:rPr>
          <w:sz w:val="32"/>
          <w:szCs w:val="32"/>
        </w:rPr>
        <w:t>性</w:t>
      </w:r>
    </w:p>
    <w:p w14:paraId="7F61C458" w14:textId="77777777" w:rsidR="005A1DEB" w:rsidRDefault="00FA4FD9">
      <w:pPr>
        <w:spacing w:line="560" w:lineRule="exact"/>
        <w:ind w:firstLineChars="200" w:firstLine="672"/>
        <w:outlineLvl w:val="0"/>
        <w:rPr>
          <w:kern w:val="0"/>
          <w:sz w:val="32"/>
          <w:szCs w:val="32"/>
          <w:highlight w:val="green"/>
        </w:rPr>
      </w:pPr>
      <w:r>
        <w:rPr>
          <w:kern w:val="0"/>
          <w:sz w:val="32"/>
          <w:szCs w:val="32"/>
        </w:rPr>
        <w:t>项目主管单位对人才引进项目资金实行</w:t>
      </w:r>
      <w:proofErr w:type="gramStart"/>
      <w:r>
        <w:rPr>
          <w:kern w:val="0"/>
          <w:sz w:val="32"/>
          <w:szCs w:val="32"/>
        </w:rPr>
        <w:t>专帐</w:t>
      </w:r>
      <w:proofErr w:type="gramEnd"/>
      <w:r>
        <w:rPr>
          <w:kern w:val="0"/>
          <w:sz w:val="32"/>
          <w:szCs w:val="32"/>
        </w:rPr>
        <w:t>核算，资金账务核算规范，严格按照支付流程报批，支付审批手续完善</w:t>
      </w:r>
      <w:r>
        <w:rPr>
          <w:rFonts w:hint="eastAsia"/>
          <w:kern w:val="0"/>
          <w:sz w:val="32"/>
          <w:szCs w:val="32"/>
        </w:rPr>
        <w:t>，资金使用合</w:t>
      </w:r>
      <w:proofErr w:type="gramStart"/>
      <w:r>
        <w:rPr>
          <w:rFonts w:hint="eastAsia"/>
          <w:kern w:val="0"/>
          <w:sz w:val="32"/>
          <w:szCs w:val="32"/>
        </w:rPr>
        <w:t>规</w:t>
      </w:r>
      <w:proofErr w:type="gramEnd"/>
      <w:r>
        <w:rPr>
          <w:rFonts w:hint="eastAsia"/>
          <w:kern w:val="0"/>
          <w:sz w:val="32"/>
          <w:szCs w:val="32"/>
        </w:rPr>
        <w:t>。</w:t>
      </w:r>
    </w:p>
    <w:p w14:paraId="64B64FCA" w14:textId="77777777" w:rsidR="005A1DEB" w:rsidRDefault="00FA4FD9">
      <w:pPr>
        <w:spacing w:line="560" w:lineRule="exact"/>
        <w:ind w:firstLineChars="200" w:firstLine="672"/>
        <w:outlineLvl w:val="0"/>
        <w:rPr>
          <w:sz w:val="32"/>
          <w:szCs w:val="32"/>
        </w:rPr>
      </w:pPr>
      <w:r>
        <w:rPr>
          <w:sz w:val="32"/>
          <w:szCs w:val="32"/>
        </w:rPr>
        <w:t xml:space="preserve">2. </w:t>
      </w:r>
      <w:r>
        <w:rPr>
          <w:sz w:val="32"/>
          <w:szCs w:val="32"/>
        </w:rPr>
        <w:t>组织实施情况</w:t>
      </w:r>
    </w:p>
    <w:p w14:paraId="002DDABC" w14:textId="77777777" w:rsidR="005A1DEB" w:rsidRDefault="00FA4FD9">
      <w:pPr>
        <w:spacing w:line="560" w:lineRule="exact"/>
        <w:ind w:firstLine="640"/>
        <w:outlineLvl w:val="0"/>
        <w:rPr>
          <w:sz w:val="32"/>
          <w:szCs w:val="32"/>
        </w:rPr>
      </w:pPr>
      <w:r>
        <w:rPr>
          <w:sz w:val="32"/>
          <w:szCs w:val="32"/>
        </w:rPr>
        <w:t>（</w:t>
      </w:r>
      <w:r>
        <w:rPr>
          <w:sz w:val="32"/>
          <w:szCs w:val="32"/>
        </w:rPr>
        <w:t>1</w:t>
      </w:r>
      <w:r>
        <w:rPr>
          <w:sz w:val="32"/>
          <w:szCs w:val="32"/>
        </w:rPr>
        <w:t>）管理制度健全性</w:t>
      </w:r>
    </w:p>
    <w:p w14:paraId="7F040D07" w14:textId="77777777" w:rsidR="005A1DEB" w:rsidRDefault="00FA4FD9">
      <w:pPr>
        <w:spacing w:line="560" w:lineRule="exact"/>
        <w:ind w:firstLine="640"/>
        <w:outlineLvl w:val="0"/>
        <w:rPr>
          <w:sz w:val="32"/>
          <w:szCs w:val="32"/>
        </w:rPr>
      </w:pPr>
      <w:r>
        <w:rPr>
          <w:sz w:val="32"/>
          <w:szCs w:val="32"/>
        </w:rPr>
        <w:t>资金管理方面执行《常德高新区技术产业开发区财政财务管理制度汇编》、《常德高新区贯彻落实</w:t>
      </w:r>
      <w:r>
        <w:rPr>
          <w:sz w:val="32"/>
          <w:szCs w:val="32"/>
        </w:rPr>
        <w:t>“</w:t>
      </w:r>
      <w:r>
        <w:rPr>
          <w:sz w:val="32"/>
          <w:szCs w:val="32"/>
        </w:rPr>
        <w:t>三重一大</w:t>
      </w:r>
      <w:r>
        <w:rPr>
          <w:sz w:val="32"/>
          <w:szCs w:val="32"/>
        </w:rPr>
        <w:t>”</w:t>
      </w:r>
      <w:r>
        <w:rPr>
          <w:sz w:val="32"/>
          <w:szCs w:val="32"/>
        </w:rPr>
        <w:t>事项集体决策制度的实施细则》、《常德高新区明确预算单位财务报账规定》（</w:t>
      </w:r>
      <w:proofErr w:type="gramStart"/>
      <w:r>
        <w:rPr>
          <w:sz w:val="32"/>
          <w:szCs w:val="32"/>
        </w:rPr>
        <w:t>常高新</w:t>
      </w:r>
      <w:proofErr w:type="gramEnd"/>
      <w:r>
        <w:rPr>
          <w:sz w:val="32"/>
          <w:szCs w:val="32"/>
        </w:rPr>
        <w:t>财发〔</w:t>
      </w:r>
      <w:r>
        <w:rPr>
          <w:sz w:val="32"/>
          <w:szCs w:val="32"/>
        </w:rPr>
        <w:t>2023</w:t>
      </w:r>
      <w:r>
        <w:rPr>
          <w:sz w:val="32"/>
          <w:szCs w:val="32"/>
        </w:rPr>
        <w:t>〕</w:t>
      </w:r>
      <w:r>
        <w:rPr>
          <w:sz w:val="32"/>
          <w:szCs w:val="32"/>
        </w:rPr>
        <w:t>2</w:t>
      </w:r>
      <w:r>
        <w:rPr>
          <w:sz w:val="32"/>
          <w:szCs w:val="32"/>
        </w:rPr>
        <w:t>号）等文件。业务方面园区事业单位、规模以上企业根据《关于大力引进优秀人才服务开放强市产业立市的实施意见》（常办发〔</w:t>
      </w:r>
      <w:r>
        <w:rPr>
          <w:sz w:val="32"/>
          <w:szCs w:val="32"/>
        </w:rPr>
        <w:t>2019</w:t>
      </w:r>
      <w:r>
        <w:rPr>
          <w:sz w:val="32"/>
          <w:szCs w:val="32"/>
        </w:rPr>
        <w:t>〕</w:t>
      </w:r>
      <w:r>
        <w:rPr>
          <w:sz w:val="32"/>
          <w:szCs w:val="32"/>
        </w:rPr>
        <w:t>2</w:t>
      </w:r>
      <w:r>
        <w:rPr>
          <w:sz w:val="32"/>
          <w:szCs w:val="32"/>
        </w:rPr>
        <w:t>号）、《常德市关于打造人才聚集高地</w:t>
      </w:r>
      <w:r>
        <w:rPr>
          <w:sz w:val="32"/>
          <w:szCs w:val="32"/>
        </w:rPr>
        <w:t>的若干措施》（常人才发〔</w:t>
      </w:r>
      <w:r>
        <w:rPr>
          <w:sz w:val="32"/>
          <w:szCs w:val="32"/>
        </w:rPr>
        <w:t>2022</w:t>
      </w:r>
      <w:r>
        <w:rPr>
          <w:sz w:val="32"/>
          <w:szCs w:val="32"/>
        </w:rPr>
        <w:t>〕</w:t>
      </w:r>
      <w:r>
        <w:rPr>
          <w:sz w:val="32"/>
          <w:szCs w:val="32"/>
        </w:rPr>
        <w:t>2</w:t>
      </w:r>
      <w:r>
        <w:rPr>
          <w:sz w:val="32"/>
          <w:szCs w:val="32"/>
        </w:rPr>
        <w:t>号）</w:t>
      </w:r>
      <w:r>
        <w:rPr>
          <w:sz w:val="32"/>
          <w:szCs w:val="32"/>
        </w:rPr>
        <w:t>等文件</w:t>
      </w:r>
      <w:r>
        <w:rPr>
          <w:sz w:val="32"/>
          <w:szCs w:val="32"/>
        </w:rPr>
        <w:t>执行管理，对园区部分规模以下企业按《常德高新区企业人才引进、认定和扶持实施细则》（</w:t>
      </w:r>
      <w:proofErr w:type="gramStart"/>
      <w:r>
        <w:rPr>
          <w:sz w:val="32"/>
          <w:szCs w:val="32"/>
        </w:rPr>
        <w:t>常高新</w:t>
      </w:r>
      <w:proofErr w:type="gramEnd"/>
      <w:r>
        <w:rPr>
          <w:sz w:val="32"/>
          <w:szCs w:val="32"/>
        </w:rPr>
        <w:t>党群〔</w:t>
      </w:r>
      <w:r>
        <w:rPr>
          <w:sz w:val="32"/>
          <w:szCs w:val="32"/>
        </w:rPr>
        <w:t>2020</w:t>
      </w:r>
      <w:r>
        <w:rPr>
          <w:sz w:val="32"/>
          <w:szCs w:val="32"/>
        </w:rPr>
        <w:t>〕</w:t>
      </w:r>
      <w:r>
        <w:rPr>
          <w:sz w:val="32"/>
          <w:szCs w:val="32"/>
        </w:rPr>
        <w:t>5</w:t>
      </w:r>
      <w:r>
        <w:rPr>
          <w:sz w:val="32"/>
          <w:szCs w:val="32"/>
        </w:rPr>
        <w:t>号）制度执行。相关管理制度基本健全。</w:t>
      </w:r>
    </w:p>
    <w:p w14:paraId="7621DAB1" w14:textId="77777777" w:rsidR="005A1DEB" w:rsidRDefault="00FA4FD9">
      <w:pPr>
        <w:numPr>
          <w:ilvl w:val="0"/>
          <w:numId w:val="3"/>
        </w:numPr>
        <w:spacing w:line="560" w:lineRule="exact"/>
        <w:ind w:firstLineChars="200" w:firstLine="672"/>
        <w:outlineLvl w:val="0"/>
        <w:rPr>
          <w:bCs/>
          <w:sz w:val="32"/>
          <w:szCs w:val="32"/>
        </w:rPr>
      </w:pPr>
      <w:r>
        <w:rPr>
          <w:bCs/>
          <w:sz w:val="32"/>
          <w:szCs w:val="32"/>
        </w:rPr>
        <w:t>制度执行有效性</w:t>
      </w:r>
    </w:p>
    <w:p w14:paraId="46AEAD71" w14:textId="77777777" w:rsidR="005A1DEB" w:rsidRDefault="00FA4FD9">
      <w:pPr>
        <w:spacing w:line="560" w:lineRule="exact"/>
        <w:ind w:firstLineChars="200" w:firstLine="672"/>
        <w:outlineLvl w:val="0"/>
        <w:rPr>
          <w:color w:val="0000FF"/>
        </w:rPr>
      </w:pPr>
      <w:r>
        <w:rPr>
          <w:sz w:val="32"/>
          <w:szCs w:val="32"/>
        </w:rPr>
        <w:t>项目</w:t>
      </w:r>
      <w:r>
        <w:rPr>
          <w:sz w:val="32"/>
          <w:szCs w:val="32"/>
        </w:rPr>
        <w:t>按</w:t>
      </w:r>
      <w:r>
        <w:rPr>
          <w:sz w:val="32"/>
          <w:szCs w:val="32"/>
        </w:rPr>
        <w:t>《常德市企业高学历、高级职称及高技能人才引进、认定和扶持实施细则（试行）》（常人社发（</w:t>
      </w:r>
      <w:r>
        <w:rPr>
          <w:sz w:val="32"/>
          <w:szCs w:val="32"/>
        </w:rPr>
        <w:t>2019</w:t>
      </w:r>
      <w:r>
        <w:rPr>
          <w:sz w:val="32"/>
          <w:szCs w:val="32"/>
        </w:rPr>
        <w:t>）</w:t>
      </w:r>
      <w:r>
        <w:rPr>
          <w:sz w:val="32"/>
          <w:szCs w:val="32"/>
        </w:rPr>
        <w:t>22</w:t>
      </w:r>
      <w:r>
        <w:rPr>
          <w:sz w:val="32"/>
          <w:szCs w:val="32"/>
        </w:rPr>
        <w:t>号），经申报、资料审核、专家评审、实地考察、征求相关职能部门意见、公示</w:t>
      </w:r>
      <w:r>
        <w:rPr>
          <w:sz w:val="32"/>
          <w:szCs w:val="32"/>
        </w:rPr>
        <w:t>等程序执行</w:t>
      </w:r>
      <w:r>
        <w:rPr>
          <w:sz w:val="32"/>
          <w:szCs w:val="32"/>
        </w:rPr>
        <w:t>。市</w:t>
      </w:r>
      <w:proofErr w:type="gramStart"/>
      <w:r>
        <w:rPr>
          <w:sz w:val="32"/>
          <w:szCs w:val="32"/>
        </w:rPr>
        <w:t>人</w:t>
      </w:r>
      <w:r>
        <w:rPr>
          <w:sz w:val="32"/>
          <w:szCs w:val="32"/>
        </w:rPr>
        <w:t>社</w:t>
      </w:r>
      <w:r>
        <w:rPr>
          <w:sz w:val="32"/>
          <w:szCs w:val="32"/>
        </w:rPr>
        <w:t>局</w:t>
      </w:r>
      <w:proofErr w:type="gramEnd"/>
      <w:r>
        <w:rPr>
          <w:sz w:val="32"/>
          <w:szCs w:val="32"/>
        </w:rPr>
        <w:t>设立</w:t>
      </w:r>
      <w:r>
        <w:rPr>
          <w:sz w:val="32"/>
          <w:szCs w:val="32"/>
        </w:rPr>
        <w:t>“</w:t>
      </w:r>
      <w:r>
        <w:rPr>
          <w:sz w:val="32"/>
          <w:szCs w:val="32"/>
        </w:rPr>
        <w:t>三高人才</w:t>
      </w:r>
      <w:r>
        <w:rPr>
          <w:sz w:val="32"/>
          <w:szCs w:val="32"/>
        </w:rPr>
        <w:t>”</w:t>
      </w:r>
      <w:r>
        <w:rPr>
          <w:sz w:val="32"/>
          <w:szCs w:val="32"/>
        </w:rPr>
        <w:lastRenderedPageBreak/>
        <w:t>管理服务工作办公室，负责对全市</w:t>
      </w:r>
      <w:r>
        <w:rPr>
          <w:sz w:val="32"/>
          <w:szCs w:val="32"/>
        </w:rPr>
        <w:t>“</w:t>
      </w:r>
      <w:r>
        <w:rPr>
          <w:sz w:val="32"/>
          <w:szCs w:val="32"/>
        </w:rPr>
        <w:t>三高人才</w:t>
      </w:r>
      <w:r>
        <w:rPr>
          <w:sz w:val="32"/>
          <w:szCs w:val="32"/>
        </w:rPr>
        <w:t>”</w:t>
      </w:r>
      <w:r>
        <w:rPr>
          <w:sz w:val="32"/>
          <w:szCs w:val="32"/>
        </w:rPr>
        <w:t>及补贴标准进行审核认定。</w:t>
      </w:r>
      <w:r>
        <w:rPr>
          <w:sz w:val="32"/>
          <w:szCs w:val="32"/>
        </w:rPr>
        <w:t>①</w:t>
      </w:r>
      <w:r>
        <w:rPr>
          <w:sz w:val="32"/>
          <w:szCs w:val="32"/>
        </w:rPr>
        <w:t>申报。申请人按要求填写《人才认定表》《人才补贴申请表》及其他必要申报资料，经用人单位审核后报园区人才</w:t>
      </w:r>
      <w:r>
        <w:rPr>
          <w:sz w:val="32"/>
          <w:szCs w:val="32"/>
        </w:rPr>
        <w:t>“</w:t>
      </w:r>
      <w:r>
        <w:rPr>
          <w:sz w:val="32"/>
          <w:szCs w:val="32"/>
        </w:rPr>
        <w:t>一站式</w:t>
      </w:r>
      <w:r>
        <w:rPr>
          <w:sz w:val="32"/>
          <w:szCs w:val="32"/>
        </w:rPr>
        <w:t>”</w:t>
      </w:r>
      <w:r>
        <w:rPr>
          <w:sz w:val="32"/>
          <w:szCs w:val="32"/>
        </w:rPr>
        <w:t>服务窗口。</w:t>
      </w:r>
      <w:r>
        <w:rPr>
          <w:sz w:val="32"/>
          <w:szCs w:val="32"/>
        </w:rPr>
        <w:t>②</w:t>
      </w:r>
      <w:r>
        <w:rPr>
          <w:sz w:val="32"/>
          <w:szCs w:val="32"/>
        </w:rPr>
        <w:t>审核。</w:t>
      </w:r>
      <w:r>
        <w:rPr>
          <w:sz w:val="32"/>
          <w:szCs w:val="32"/>
        </w:rPr>
        <w:t>“</w:t>
      </w:r>
      <w:r>
        <w:rPr>
          <w:sz w:val="32"/>
          <w:szCs w:val="32"/>
        </w:rPr>
        <w:t>事业单位人才引进住房保障</w:t>
      </w:r>
      <w:r>
        <w:rPr>
          <w:sz w:val="32"/>
          <w:szCs w:val="32"/>
        </w:rPr>
        <w:t>”</w:t>
      </w:r>
      <w:r>
        <w:rPr>
          <w:sz w:val="32"/>
          <w:szCs w:val="32"/>
        </w:rPr>
        <w:t>人才及补助认定由园区人才</w:t>
      </w:r>
      <w:r>
        <w:rPr>
          <w:sz w:val="32"/>
          <w:szCs w:val="32"/>
        </w:rPr>
        <w:t>“</w:t>
      </w:r>
      <w:r>
        <w:rPr>
          <w:sz w:val="32"/>
          <w:szCs w:val="32"/>
        </w:rPr>
        <w:t>一站式</w:t>
      </w:r>
      <w:r>
        <w:rPr>
          <w:sz w:val="32"/>
          <w:szCs w:val="32"/>
        </w:rPr>
        <w:t>”</w:t>
      </w:r>
      <w:r>
        <w:rPr>
          <w:sz w:val="32"/>
          <w:szCs w:val="32"/>
        </w:rPr>
        <w:t>服务窗口提交区组织工作局受理审核；</w:t>
      </w:r>
      <w:r>
        <w:rPr>
          <w:sz w:val="32"/>
          <w:szCs w:val="32"/>
        </w:rPr>
        <w:t>“</w:t>
      </w:r>
      <w:r>
        <w:rPr>
          <w:sz w:val="32"/>
          <w:szCs w:val="32"/>
        </w:rPr>
        <w:t>三高人才、突出人才贡献及其他</w:t>
      </w:r>
      <w:r>
        <w:rPr>
          <w:sz w:val="32"/>
          <w:szCs w:val="32"/>
        </w:rPr>
        <w:t>”</w:t>
      </w:r>
      <w:r>
        <w:rPr>
          <w:sz w:val="32"/>
          <w:szCs w:val="32"/>
        </w:rPr>
        <w:t>人才</w:t>
      </w:r>
      <w:proofErr w:type="gramStart"/>
      <w:r>
        <w:rPr>
          <w:sz w:val="32"/>
          <w:szCs w:val="32"/>
        </w:rPr>
        <w:t>及奖补</w:t>
      </w:r>
      <w:proofErr w:type="gramEnd"/>
      <w:r>
        <w:rPr>
          <w:sz w:val="32"/>
          <w:szCs w:val="32"/>
        </w:rPr>
        <w:t>认定由区组织工作局受理并初步审核后报市</w:t>
      </w:r>
      <w:proofErr w:type="gramStart"/>
      <w:r>
        <w:rPr>
          <w:sz w:val="32"/>
          <w:szCs w:val="32"/>
        </w:rPr>
        <w:t>人社局</w:t>
      </w:r>
      <w:proofErr w:type="gramEnd"/>
      <w:r>
        <w:rPr>
          <w:sz w:val="32"/>
          <w:szCs w:val="32"/>
        </w:rPr>
        <w:t>，由市</w:t>
      </w:r>
      <w:proofErr w:type="gramStart"/>
      <w:r>
        <w:rPr>
          <w:sz w:val="32"/>
          <w:szCs w:val="32"/>
        </w:rPr>
        <w:t>人社局</w:t>
      </w:r>
      <w:proofErr w:type="gramEnd"/>
      <w:r>
        <w:rPr>
          <w:sz w:val="32"/>
          <w:szCs w:val="32"/>
        </w:rPr>
        <w:t>牵头组织办公室审核后将认定方案交市人才服务窗口汇总。</w:t>
      </w:r>
      <w:r>
        <w:rPr>
          <w:sz w:val="32"/>
          <w:szCs w:val="32"/>
        </w:rPr>
        <w:t>③</w:t>
      </w:r>
      <w:r>
        <w:rPr>
          <w:sz w:val="32"/>
          <w:szCs w:val="32"/>
        </w:rPr>
        <w:t>评估。</w:t>
      </w:r>
      <w:r>
        <w:rPr>
          <w:sz w:val="32"/>
          <w:szCs w:val="32"/>
        </w:rPr>
        <w:t>“</w:t>
      </w:r>
      <w:r>
        <w:rPr>
          <w:sz w:val="32"/>
          <w:szCs w:val="32"/>
        </w:rPr>
        <w:t>事业单位人才引进住房保障</w:t>
      </w:r>
      <w:r>
        <w:rPr>
          <w:sz w:val="32"/>
          <w:szCs w:val="32"/>
        </w:rPr>
        <w:t>”</w:t>
      </w:r>
      <w:r>
        <w:rPr>
          <w:sz w:val="32"/>
          <w:szCs w:val="32"/>
        </w:rPr>
        <w:t>，由</w:t>
      </w:r>
      <w:r>
        <w:rPr>
          <w:sz w:val="32"/>
          <w:szCs w:val="32"/>
        </w:rPr>
        <w:t>区组织工作</w:t>
      </w:r>
      <w:r>
        <w:rPr>
          <w:sz w:val="32"/>
          <w:szCs w:val="32"/>
        </w:rPr>
        <w:t>局</w:t>
      </w:r>
      <w:r>
        <w:rPr>
          <w:sz w:val="32"/>
          <w:szCs w:val="32"/>
        </w:rPr>
        <w:t>将人才认定、补贴建议方案</w:t>
      </w:r>
      <w:proofErr w:type="gramStart"/>
      <w:r>
        <w:rPr>
          <w:sz w:val="32"/>
          <w:szCs w:val="32"/>
        </w:rPr>
        <w:t>提交党</w:t>
      </w:r>
      <w:proofErr w:type="gramEnd"/>
      <w:r>
        <w:rPr>
          <w:sz w:val="32"/>
          <w:szCs w:val="32"/>
        </w:rPr>
        <w:t>工委会进行评估，确定人才认定、补贴名单；</w:t>
      </w:r>
      <w:r>
        <w:rPr>
          <w:sz w:val="32"/>
          <w:szCs w:val="32"/>
        </w:rPr>
        <w:t>“</w:t>
      </w:r>
      <w:r>
        <w:rPr>
          <w:sz w:val="32"/>
          <w:szCs w:val="32"/>
        </w:rPr>
        <w:t>三高人才、突出人才贡献及其他</w:t>
      </w:r>
      <w:r>
        <w:rPr>
          <w:sz w:val="32"/>
          <w:szCs w:val="32"/>
        </w:rPr>
        <w:t>”</w:t>
      </w:r>
      <w:r>
        <w:rPr>
          <w:sz w:val="32"/>
          <w:szCs w:val="32"/>
        </w:rPr>
        <w:t>由</w:t>
      </w:r>
      <w:r>
        <w:rPr>
          <w:sz w:val="32"/>
          <w:szCs w:val="32"/>
        </w:rPr>
        <w:t>市专项评估小组对人才认定建议、方案评估，确定人才名单及标准。</w:t>
      </w:r>
      <w:r>
        <w:rPr>
          <w:sz w:val="32"/>
          <w:szCs w:val="32"/>
        </w:rPr>
        <w:t>④</w:t>
      </w:r>
      <w:r>
        <w:rPr>
          <w:sz w:val="32"/>
          <w:szCs w:val="32"/>
        </w:rPr>
        <w:t>公示。分别通过区宣传信息中心、市人力资源开发交流服务中心在常德高新区网站、市人力资源和社会保障局网站公示</w:t>
      </w:r>
      <w:r>
        <w:rPr>
          <w:sz w:val="32"/>
          <w:szCs w:val="32"/>
        </w:rPr>
        <w:t>5</w:t>
      </w:r>
      <w:r>
        <w:rPr>
          <w:sz w:val="32"/>
          <w:szCs w:val="32"/>
        </w:rPr>
        <w:t>个工作日。</w:t>
      </w:r>
      <w:r>
        <w:rPr>
          <w:sz w:val="32"/>
          <w:szCs w:val="32"/>
        </w:rPr>
        <w:t>⑤</w:t>
      </w:r>
      <w:r>
        <w:rPr>
          <w:sz w:val="32"/>
          <w:szCs w:val="32"/>
        </w:rPr>
        <w:t>入库。公示无异议区组织工作局将人才信息录入园区人才管理信息库。</w:t>
      </w:r>
      <w:r>
        <w:rPr>
          <w:sz w:val="32"/>
          <w:szCs w:val="32"/>
        </w:rPr>
        <w:t>⑥</w:t>
      </w:r>
      <w:r>
        <w:rPr>
          <w:sz w:val="32"/>
          <w:szCs w:val="32"/>
        </w:rPr>
        <w:t>补助发放。区组织工作局按程序将资金发放到人才本人银行账户。</w:t>
      </w:r>
      <w:r>
        <w:rPr>
          <w:sz w:val="32"/>
          <w:szCs w:val="32"/>
        </w:rPr>
        <w:t>但项目</w:t>
      </w:r>
      <w:r>
        <w:rPr>
          <w:sz w:val="32"/>
          <w:szCs w:val="32"/>
        </w:rPr>
        <w:t>实施过程存在审批流程不到位、</w:t>
      </w:r>
      <w:r>
        <w:rPr>
          <w:sz w:val="32"/>
          <w:szCs w:val="32"/>
        </w:rPr>
        <w:t>凭证附件不齐全</w:t>
      </w:r>
      <w:r>
        <w:rPr>
          <w:sz w:val="32"/>
          <w:szCs w:val="32"/>
        </w:rPr>
        <w:t>、档案管理不完善等</w:t>
      </w:r>
      <w:r>
        <w:rPr>
          <w:sz w:val="32"/>
          <w:szCs w:val="32"/>
        </w:rPr>
        <w:t>情况</w:t>
      </w:r>
      <w:r>
        <w:rPr>
          <w:sz w:val="32"/>
          <w:szCs w:val="32"/>
        </w:rPr>
        <w:t>。</w:t>
      </w:r>
    </w:p>
    <w:p w14:paraId="3640B12D" w14:textId="77777777" w:rsidR="005A1DEB" w:rsidRDefault="00FA4FD9">
      <w:pPr>
        <w:spacing w:line="560" w:lineRule="exact"/>
        <w:ind w:firstLineChars="200" w:firstLine="672"/>
        <w:outlineLvl w:val="0"/>
        <w:rPr>
          <w:rFonts w:eastAsia="楷体_GB2312"/>
          <w:sz w:val="32"/>
          <w:szCs w:val="32"/>
        </w:rPr>
      </w:pPr>
      <w:r>
        <w:rPr>
          <w:rFonts w:eastAsia="楷体_GB2312"/>
          <w:sz w:val="32"/>
          <w:szCs w:val="32"/>
        </w:rPr>
        <w:t>（三）项目产出情况</w:t>
      </w:r>
    </w:p>
    <w:p w14:paraId="6AD9DF1D" w14:textId="77777777" w:rsidR="005A1DEB" w:rsidRDefault="00FA4FD9">
      <w:pPr>
        <w:spacing w:line="560" w:lineRule="exact"/>
        <w:ind w:firstLineChars="200" w:firstLine="672"/>
        <w:rPr>
          <w:sz w:val="32"/>
          <w:szCs w:val="32"/>
          <w:highlight w:val="cyan"/>
        </w:rPr>
      </w:pPr>
      <w:r>
        <w:rPr>
          <w:bCs/>
          <w:sz w:val="32"/>
          <w:szCs w:val="32"/>
        </w:rPr>
        <w:t xml:space="preserve">1. </w:t>
      </w:r>
      <w:r>
        <w:rPr>
          <w:bCs/>
          <w:sz w:val="32"/>
          <w:szCs w:val="32"/>
        </w:rPr>
        <w:t>数量指</w:t>
      </w:r>
      <w:r>
        <w:rPr>
          <w:bCs/>
          <w:sz w:val="32"/>
          <w:szCs w:val="32"/>
        </w:rPr>
        <w:t>标。聚焦人才招引、提供资金保障</w:t>
      </w:r>
      <w:r>
        <w:rPr>
          <w:bCs/>
          <w:sz w:val="32"/>
          <w:szCs w:val="32"/>
        </w:rPr>
        <w:t>。</w:t>
      </w:r>
      <w:proofErr w:type="gramStart"/>
      <w:r>
        <w:rPr>
          <w:bCs/>
          <w:sz w:val="32"/>
          <w:szCs w:val="32"/>
        </w:rPr>
        <w:t>奖补人才</w:t>
      </w:r>
      <w:proofErr w:type="gramEnd"/>
      <w:r>
        <w:rPr>
          <w:bCs/>
          <w:sz w:val="32"/>
          <w:szCs w:val="32"/>
        </w:rPr>
        <w:t>104</w:t>
      </w:r>
      <w:r>
        <w:rPr>
          <w:bCs/>
          <w:sz w:val="32"/>
          <w:szCs w:val="32"/>
        </w:rPr>
        <w:t>人</w:t>
      </w:r>
      <w:r>
        <w:rPr>
          <w:bCs/>
          <w:sz w:val="32"/>
          <w:szCs w:val="32"/>
        </w:rPr>
        <w:t>、人才</w:t>
      </w:r>
      <w:r>
        <w:rPr>
          <w:bCs/>
          <w:sz w:val="32"/>
          <w:szCs w:val="32"/>
        </w:rPr>
        <w:t>慰问</w:t>
      </w:r>
      <w:r>
        <w:rPr>
          <w:bCs/>
          <w:sz w:val="32"/>
          <w:szCs w:val="32"/>
        </w:rPr>
        <w:t>18</w:t>
      </w:r>
      <w:r>
        <w:rPr>
          <w:bCs/>
          <w:sz w:val="32"/>
          <w:szCs w:val="32"/>
        </w:rPr>
        <w:t>人</w:t>
      </w:r>
      <w:r>
        <w:rPr>
          <w:sz w:val="32"/>
          <w:szCs w:val="32"/>
        </w:rPr>
        <w:t>，</w:t>
      </w:r>
      <w:r>
        <w:rPr>
          <w:bCs/>
          <w:sz w:val="32"/>
          <w:szCs w:val="32"/>
        </w:rPr>
        <w:t>高层次人才引进</w:t>
      </w:r>
      <w:r>
        <w:rPr>
          <w:rFonts w:hint="eastAsia"/>
          <w:bCs/>
          <w:sz w:val="32"/>
          <w:szCs w:val="32"/>
        </w:rPr>
        <w:t>2</w:t>
      </w:r>
      <w:r>
        <w:rPr>
          <w:bCs/>
          <w:sz w:val="32"/>
          <w:szCs w:val="32"/>
        </w:rPr>
        <w:t>人</w:t>
      </w:r>
      <w:r>
        <w:rPr>
          <w:bCs/>
          <w:sz w:val="32"/>
          <w:szCs w:val="32"/>
        </w:rPr>
        <w:t>。</w:t>
      </w:r>
      <w:r>
        <w:rPr>
          <w:bCs/>
          <w:sz w:val="32"/>
          <w:szCs w:val="32"/>
        </w:rPr>
        <w:t>高层次人才</w:t>
      </w:r>
      <w:r>
        <w:rPr>
          <w:bCs/>
          <w:sz w:val="32"/>
          <w:szCs w:val="32"/>
        </w:rPr>
        <w:lastRenderedPageBreak/>
        <w:t>引进</w:t>
      </w:r>
      <w:r>
        <w:rPr>
          <w:sz w:val="32"/>
          <w:szCs w:val="32"/>
        </w:rPr>
        <w:t>目标</w:t>
      </w:r>
      <w:r>
        <w:rPr>
          <w:sz w:val="32"/>
          <w:szCs w:val="32"/>
        </w:rPr>
        <w:t>未</w:t>
      </w:r>
      <w:r>
        <w:rPr>
          <w:sz w:val="32"/>
          <w:szCs w:val="32"/>
        </w:rPr>
        <w:t>完成。</w:t>
      </w:r>
    </w:p>
    <w:p w14:paraId="43515E96" w14:textId="77777777" w:rsidR="005A1DEB" w:rsidRDefault="00FA4FD9">
      <w:pPr>
        <w:spacing w:line="560" w:lineRule="exact"/>
        <w:ind w:firstLineChars="200" w:firstLine="672"/>
        <w:rPr>
          <w:bCs/>
          <w:sz w:val="32"/>
          <w:szCs w:val="32"/>
        </w:rPr>
      </w:pPr>
      <w:r>
        <w:rPr>
          <w:bCs/>
          <w:sz w:val="32"/>
          <w:szCs w:val="32"/>
        </w:rPr>
        <w:t xml:space="preserve">2. </w:t>
      </w:r>
      <w:r>
        <w:rPr>
          <w:bCs/>
          <w:sz w:val="32"/>
          <w:szCs w:val="32"/>
        </w:rPr>
        <w:t>质量指标。各类补贴发放符合相关政策标准，</w:t>
      </w:r>
      <w:r>
        <w:rPr>
          <w:bCs/>
          <w:sz w:val="32"/>
          <w:szCs w:val="32"/>
        </w:rPr>
        <w:t>引进、</w:t>
      </w:r>
      <w:proofErr w:type="gramStart"/>
      <w:r>
        <w:rPr>
          <w:bCs/>
          <w:sz w:val="32"/>
          <w:szCs w:val="32"/>
        </w:rPr>
        <w:t>奖补</w:t>
      </w:r>
      <w:r>
        <w:rPr>
          <w:bCs/>
          <w:sz w:val="32"/>
          <w:szCs w:val="32"/>
        </w:rPr>
        <w:t>对象</w:t>
      </w:r>
      <w:proofErr w:type="gramEnd"/>
      <w:r>
        <w:rPr>
          <w:bCs/>
          <w:sz w:val="32"/>
          <w:szCs w:val="32"/>
        </w:rPr>
        <w:t>合</w:t>
      </w:r>
      <w:proofErr w:type="gramStart"/>
      <w:r>
        <w:rPr>
          <w:bCs/>
          <w:sz w:val="32"/>
          <w:szCs w:val="32"/>
        </w:rPr>
        <w:t>规</w:t>
      </w:r>
      <w:proofErr w:type="gramEnd"/>
      <w:r>
        <w:rPr>
          <w:bCs/>
          <w:sz w:val="32"/>
          <w:szCs w:val="32"/>
        </w:rPr>
        <w:t>率</w:t>
      </w:r>
      <w:r>
        <w:rPr>
          <w:bCs/>
          <w:sz w:val="32"/>
          <w:szCs w:val="32"/>
        </w:rPr>
        <w:t>100%</w:t>
      </w:r>
      <w:r>
        <w:rPr>
          <w:bCs/>
          <w:sz w:val="32"/>
          <w:szCs w:val="32"/>
        </w:rPr>
        <w:t>，发放标准准确率</w:t>
      </w:r>
      <w:r>
        <w:rPr>
          <w:bCs/>
          <w:sz w:val="32"/>
          <w:szCs w:val="32"/>
        </w:rPr>
        <w:t>100%</w:t>
      </w:r>
      <w:r>
        <w:rPr>
          <w:bCs/>
          <w:sz w:val="32"/>
          <w:szCs w:val="32"/>
        </w:rPr>
        <w:t>。目标</w:t>
      </w:r>
      <w:r>
        <w:rPr>
          <w:bCs/>
          <w:sz w:val="32"/>
          <w:szCs w:val="32"/>
        </w:rPr>
        <w:t>已</w:t>
      </w:r>
      <w:r>
        <w:rPr>
          <w:bCs/>
          <w:sz w:val="32"/>
          <w:szCs w:val="32"/>
        </w:rPr>
        <w:t>完成。</w:t>
      </w:r>
    </w:p>
    <w:p w14:paraId="42E9B4FC" w14:textId="77777777" w:rsidR="005A1DEB" w:rsidRDefault="00FA4FD9">
      <w:pPr>
        <w:numPr>
          <w:ilvl w:val="0"/>
          <w:numId w:val="7"/>
        </w:numPr>
        <w:ind w:firstLineChars="200" w:firstLine="672"/>
        <w:rPr>
          <w:bCs/>
          <w:sz w:val="32"/>
          <w:szCs w:val="32"/>
        </w:rPr>
      </w:pPr>
      <w:r>
        <w:rPr>
          <w:bCs/>
          <w:sz w:val="32"/>
          <w:szCs w:val="32"/>
        </w:rPr>
        <w:t>时效指标。</w:t>
      </w:r>
      <w:r>
        <w:rPr>
          <w:sz w:val="32"/>
          <w:szCs w:val="32"/>
        </w:rPr>
        <w:t>各项工作按计划完成。</w:t>
      </w:r>
      <w:r>
        <w:rPr>
          <w:bCs/>
          <w:sz w:val="32"/>
          <w:szCs w:val="32"/>
        </w:rPr>
        <w:t>目标已完成。</w:t>
      </w:r>
    </w:p>
    <w:p w14:paraId="1AD0FFE4" w14:textId="77777777" w:rsidR="005A1DEB" w:rsidRDefault="00FA4FD9">
      <w:pPr>
        <w:numPr>
          <w:ilvl w:val="0"/>
          <w:numId w:val="7"/>
        </w:numPr>
        <w:ind w:firstLineChars="200" w:firstLine="672"/>
        <w:rPr>
          <w:bCs/>
          <w:sz w:val="32"/>
          <w:szCs w:val="32"/>
        </w:rPr>
      </w:pPr>
      <w:r>
        <w:rPr>
          <w:bCs/>
          <w:sz w:val="32"/>
          <w:szCs w:val="32"/>
        </w:rPr>
        <w:t>成本指标。项目各项成本控制在预算范围内，成本支出规范合理率</w:t>
      </w:r>
      <w:r>
        <w:rPr>
          <w:bCs/>
          <w:sz w:val="32"/>
          <w:szCs w:val="32"/>
        </w:rPr>
        <w:t>100%</w:t>
      </w:r>
      <w:r>
        <w:rPr>
          <w:bCs/>
          <w:sz w:val="32"/>
          <w:szCs w:val="32"/>
        </w:rPr>
        <w:t>，目标</w:t>
      </w:r>
      <w:r>
        <w:rPr>
          <w:bCs/>
          <w:sz w:val="32"/>
          <w:szCs w:val="32"/>
        </w:rPr>
        <w:t>已</w:t>
      </w:r>
      <w:r>
        <w:rPr>
          <w:bCs/>
          <w:sz w:val="32"/>
          <w:szCs w:val="32"/>
        </w:rPr>
        <w:t>完成。</w:t>
      </w:r>
    </w:p>
    <w:p w14:paraId="5EF58739" w14:textId="77777777" w:rsidR="005A1DEB" w:rsidRDefault="00FA4FD9">
      <w:pPr>
        <w:spacing w:line="560" w:lineRule="exact"/>
        <w:ind w:firstLineChars="200" w:firstLine="672"/>
        <w:outlineLvl w:val="0"/>
        <w:rPr>
          <w:rFonts w:eastAsia="楷体_GB2312"/>
          <w:sz w:val="32"/>
          <w:szCs w:val="32"/>
        </w:rPr>
      </w:pPr>
      <w:r>
        <w:rPr>
          <w:rFonts w:eastAsia="楷体_GB2312"/>
          <w:sz w:val="32"/>
          <w:szCs w:val="32"/>
        </w:rPr>
        <w:t>（四）项目效益</w:t>
      </w:r>
    </w:p>
    <w:p w14:paraId="2DF0DB57" w14:textId="77777777" w:rsidR="005A1DEB" w:rsidRDefault="00FA4FD9">
      <w:pPr>
        <w:ind w:firstLineChars="200" w:firstLine="672"/>
        <w:rPr>
          <w:sz w:val="32"/>
          <w:szCs w:val="32"/>
        </w:rPr>
      </w:pPr>
      <w:r>
        <w:rPr>
          <w:sz w:val="32"/>
          <w:szCs w:val="32"/>
        </w:rPr>
        <w:t xml:space="preserve">1. </w:t>
      </w:r>
      <w:r>
        <w:rPr>
          <w:sz w:val="32"/>
          <w:szCs w:val="32"/>
        </w:rPr>
        <w:t>落实引进政策，壮大人才队伍。</w:t>
      </w:r>
    </w:p>
    <w:p w14:paraId="41AAEECA" w14:textId="77777777" w:rsidR="005A1DEB" w:rsidRDefault="00FA4FD9">
      <w:pPr>
        <w:ind w:firstLineChars="200" w:firstLine="672"/>
        <w:rPr>
          <w:sz w:val="32"/>
          <w:szCs w:val="32"/>
        </w:rPr>
      </w:pPr>
      <w:r>
        <w:rPr>
          <w:sz w:val="32"/>
          <w:szCs w:val="32"/>
        </w:rPr>
        <w:t>①</w:t>
      </w:r>
      <w:r>
        <w:rPr>
          <w:sz w:val="32"/>
          <w:szCs w:val="32"/>
        </w:rPr>
        <w:t>引进人才数量较上年增长。聚焦人才招引，推动园区高质量发展，吸引更多人才为</w:t>
      </w:r>
      <w:r>
        <w:rPr>
          <w:sz w:val="32"/>
          <w:szCs w:val="32"/>
        </w:rPr>
        <w:t>园区</w:t>
      </w:r>
      <w:r>
        <w:rPr>
          <w:sz w:val="32"/>
          <w:szCs w:val="32"/>
        </w:rPr>
        <w:t>服务，截至</w:t>
      </w:r>
      <w:r>
        <w:rPr>
          <w:sz w:val="32"/>
          <w:szCs w:val="32"/>
        </w:rPr>
        <w:t>2023</w:t>
      </w:r>
      <w:r>
        <w:rPr>
          <w:sz w:val="32"/>
          <w:szCs w:val="32"/>
        </w:rPr>
        <w:t>年末园区人才数据库人才数量</w:t>
      </w:r>
      <w:r>
        <w:rPr>
          <w:sz w:val="32"/>
          <w:szCs w:val="32"/>
        </w:rPr>
        <w:t>1608</w:t>
      </w:r>
      <w:r>
        <w:rPr>
          <w:sz w:val="32"/>
          <w:szCs w:val="32"/>
        </w:rPr>
        <w:t>名，高学历</w:t>
      </w:r>
      <w:r>
        <w:rPr>
          <w:sz w:val="32"/>
          <w:szCs w:val="32"/>
        </w:rPr>
        <w:t>822</w:t>
      </w:r>
      <w:r>
        <w:rPr>
          <w:sz w:val="32"/>
          <w:szCs w:val="32"/>
        </w:rPr>
        <w:t>名、高技能</w:t>
      </w:r>
      <w:r>
        <w:rPr>
          <w:sz w:val="32"/>
          <w:szCs w:val="32"/>
        </w:rPr>
        <w:t>724</w:t>
      </w:r>
      <w:r>
        <w:rPr>
          <w:sz w:val="32"/>
          <w:szCs w:val="32"/>
        </w:rPr>
        <w:t>人、高职称</w:t>
      </w:r>
      <w:r>
        <w:rPr>
          <w:sz w:val="32"/>
          <w:szCs w:val="32"/>
        </w:rPr>
        <w:t>62</w:t>
      </w:r>
      <w:r>
        <w:rPr>
          <w:sz w:val="32"/>
          <w:szCs w:val="32"/>
        </w:rPr>
        <w:t>名，其中</w:t>
      </w:r>
      <w:r>
        <w:rPr>
          <w:sz w:val="32"/>
          <w:szCs w:val="32"/>
        </w:rPr>
        <w:t>2023</w:t>
      </w:r>
      <w:r>
        <w:rPr>
          <w:sz w:val="32"/>
          <w:szCs w:val="32"/>
        </w:rPr>
        <w:t>年引进人才为</w:t>
      </w:r>
      <w:r>
        <w:rPr>
          <w:sz w:val="32"/>
          <w:szCs w:val="32"/>
        </w:rPr>
        <w:t>234</w:t>
      </w:r>
      <w:r>
        <w:rPr>
          <w:sz w:val="32"/>
          <w:szCs w:val="32"/>
        </w:rPr>
        <w:t>名，</w:t>
      </w:r>
      <w:r>
        <w:rPr>
          <w:sz w:val="32"/>
          <w:szCs w:val="32"/>
        </w:rPr>
        <w:t>2022</w:t>
      </w:r>
      <w:r>
        <w:rPr>
          <w:sz w:val="32"/>
          <w:szCs w:val="32"/>
        </w:rPr>
        <w:t>年引进人才为</w:t>
      </w:r>
      <w:r>
        <w:rPr>
          <w:sz w:val="32"/>
          <w:szCs w:val="32"/>
        </w:rPr>
        <w:t>81</w:t>
      </w:r>
      <w:r>
        <w:rPr>
          <w:sz w:val="32"/>
          <w:szCs w:val="32"/>
        </w:rPr>
        <w:t>名，引进人才数量较上年增长</w:t>
      </w:r>
      <w:r>
        <w:rPr>
          <w:sz w:val="32"/>
          <w:szCs w:val="32"/>
        </w:rPr>
        <w:t>188.89%</w:t>
      </w:r>
      <w:r>
        <w:rPr>
          <w:sz w:val="32"/>
          <w:szCs w:val="32"/>
        </w:rPr>
        <w:t>，目标已实现。</w:t>
      </w:r>
    </w:p>
    <w:p w14:paraId="151E5078" w14:textId="77777777" w:rsidR="005A1DEB" w:rsidRDefault="00FA4FD9">
      <w:pPr>
        <w:ind w:firstLineChars="200" w:firstLine="672"/>
        <w:rPr>
          <w:sz w:val="32"/>
          <w:szCs w:val="32"/>
        </w:rPr>
      </w:pPr>
      <w:r>
        <w:rPr>
          <w:sz w:val="32"/>
          <w:szCs w:val="32"/>
        </w:rPr>
        <w:t>②</w:t>
      </w:r>
      <w:r>
        <w:rPr>
          <w:sz w:val="32"/>
          <w:szCs w:val="32"/>
        </w:rPr>
        <w:t>引进人才保有率</w:t>
      </w:r>
      <w:r>
        <w:rPr>
          <w:sz w:val="32"/>
          <w:szCs w:val="32"/>
        </w:rPr>
        <w:t>100%</w:t>
      </w:r>
      <w:r>
        <w:rPr>
          <w:sz w:val="32"/>
          <w:szCs w:val="32"/>
        </w:rPr>
        <w:t>。通过人才引进政策，激发企事业的活力与竞争力，打造一支实力雄厚的人才队伍，让各类优秀人才引得进、留得住、用得好。</w:t>
      </w:r>
      <w:r>
        <w:rPr>
          <w:sz w:val="32"/>
          <w:szCs w:val="32"/>
        </w:rPr>
        <w:t>2023</w:t>
      </w:r>
      <w:r>
        <w:rPr>
          <w:sz w:val="32"/>
          <w:szCs w:val="32"/>
        </w:rPr>
        <w:t>年人才</w:t>
      </w:r>
      <w:proofErr w:type="gramStart"/>
      <w:r>
        <w:rPr>
          <w:sz w:val="32"/>
          <w:szCs w:val="32"/>
        </w:rPr>
        <w:t>奖补金发放人员</w:t>
      </w:r>
      <w:proofErr w:type="gramEnd"/>
      <w:r>
        <w:rPr>
          <w:sz w:val="32"/>
          <w:szCs w:val="32"/>
        </w:rPr>
        <w:t>数量共</w:t>
      </w:r>
      <w:r>
        <w:rPr>
          <w:sz w:val="32"/>
          <w:szCs w:val="32"/>
        </w:rPr>
        <w:t>104</w:t>
      </w:r>
      <w:r>
        <w:rPr>
          <w:sz w:val="32"/>
          <w:szCs w:val="32"/>
        </w:rPr>
        <w:t>名，通过查询个人缴纳社保情况统计，截至</w:t>
      </w:r>
      <w:r>
        <w:rPr>
          <w:sz w:val="32"/>
          <w:szCs w:val="32"/>
        </w:rPr>
        <w:t>2024</w:t>
      </w:r>
      <w:r>
        <w:rPr>
          <w:sz w:val="32"/>
          <w:szCs w:val="32"/>
        </w:rPr>
        <w:t>年</w:t>
      </w:r>
      <w:r>
        <w:rPr>
          <w:sz w:val="32"/>
          <w:szCs w:val="32"/>
        </w:rPr>
        <w:t>7</w:t>
      </w:r>
      <w:r>
        <w:rPr>
          <w:sz w:val="32"/>
          <w:szCs w:val="32"/>
        </w:rPr>
        <w:t>月底，在职人数</w:t>
      </w:r>
      <w:r>
        <w:rPr>
          <w:sz w:val="32"/>
          <w:szCs w:val="32"/>
        </w:rPr>
        <w:t>77</w:t>
      </w:r>
      <w:r>
        <w:rPr>
          <w:sz w:val="32"/>
          <w:szCs w:val="32"/>
        </w:rPr>
        <w:t>人，人才保有率</w:t>
      </w:r>
      <w:r>
        <w:rPr>
          <w:sz w:val="32"/>
          <w:szCs w:val="32"/>
        </w:rPr>
        <w:t>74.04%</w:t>
      </w:r>
      <w:r>
        <w:rPr>
          <w:sz w:val="32"/>
          <w:szCs w:val="32"/>
        </w:rPr>
        <w:t>。目标未完全实现。</w:t>
      </w:r>
    </w:p>
    <w:p w14:paraId="66DB9029" w14:textId="77777777" w:rsidR="005A1DEB" w:rsidRDefault="00FA4FD9">
      <w:pPr>
        <w:numPr>
          <w:ilvl w:val="0"/>
          <w:numId w:val="8"/>
        </w:numPr>
        <w:spacing w:line="560" w:lineRule="exact"/>
        <w:ind w:firstLineChars="200" w:firstLine="672"/>
        <w:outlineLvl w:val="0"/>
        <w:rPr>
          <w:sz w:val="32"/>
          <w:szCs w:val="32"/>
        </w:rPr>
      </w:pPr>
      <w:r>
        <w:rPr>
          <w:sz w:val="32"/>
          <w:szCs w:val="32"/>
        </w:rPr>
        <w:t>保障人才合法权利，持续释放人才政策红利。聚焦项目管理和实施，检查人才项目申报、评审程序的合</w:t>
      </w:r>
      <w:proofErr w:type="gramStart"/>
      <w:r>
        <w:rPr>
          <w:sz w:val="32"/>
          <w:szCs w:val="32"/>
        </w:rPr>
        <w:t>规</w:t>
      </w:r>
      <w:proofErr w:type="gramEnd"/>
      <w:r>
        <w:rPr>
          <w:sz w:val="32"/>
          <w:szCs w:val="32"/>
        </w:rPr>
        <w:t>性及</w:t>
      </w:r>
      <w:proofErr w:type="gramStart"/>
      <w:r>
        <w:rPr>
          <w:sz w:val="32"/>
          <w:szCs w:val="32"/>
        </w:rPr>
        <w:t>政</w:t>
      </w:r>
      <w:r>
        <w:rPr>
          <w:sz w:val="32"/>
          <w:szCs w:val="32"/>
        </w:rPr>
        <w:lastRenderedPageBreak/>
        <w:t>策奖补</w:t>
      </w:r>
      <w:proofErr w:type="gramEnd"/>
      <w:r>
        <w:rPr>
          <w:sz w:val="32"/>
          <w:szCs w:val="32"/>
        </w:rPr>
        <w:t>标准及额度的准确性，保障人才合法权利，持续释放人才政策红利。目标</w:t>
      </w:r>
      <w:r>
        <w:rPr>
          <w:sz w:val="32"/>
          <w:szCs w:val="32"/>
        </w:rPr>
        <w:t>已</w:t>
      </w:r>
      <w:r>
        <w:rPr>
          <w:sz w:val="32"/>
          <w:szCs w:val="32"/>
        </w:rPr>
        <w:t>实现。</w:t>
      </w:r>
    </w:p>
    <w:p w14:paraId="3653D082" w14:textId="77777777" w:rsidR="005A1DEB" w:rsidRDefault="00FA4FD9">
      <w:pPr>
        <w:numPr>
          <w:ilvl w:val="0"/>
          <w:numId w:val="8"/>
        </w:numPr>
        <w:spacing w:line="560" w:lineRule="exact"/>
        <w:ind w:firstLineChars="200" w:firstLine="672"/>
        <w:rPr>
          <w:color w:val="0000FF"/>
          <w:sz w:val="32"/>
          <w:szCs w:val="32"/>
        </w:rPr>
      </w:pPr>
      <w:r>
        <w:rPr>
          <w:sz w:val="32"/>
          <w:szCs w:val="32"/>
        </w:rPr>
        <w:t>人才</w:t>
      </w:r>
      <w:proofErr w:type="gramStart"/>
      <w:r>
        <w:rPr>
          <w:sz w:val="32"/>
          <w:szCs w:val="32"/>
        </w:rPr>
        <w:t>引进奖补</w:t>
      </w:r>
      <w:proofErr w:type="gramEnd"/>
      <w:r>
        <w:rPr>
          <w:sz w:val="32"/>
          <w:szCs w:val="32"/>
        </w:rPr>
        <w:t>政策知晓率。园区通过实施人才引进政策、领导干部联系企机制、驻企业人员</w:t>
      </w:r>
      <w:proofErr w:type="gramStart"/>
      <w:r>
        <w:rPr>
          <w:sz w:val="32"/>
          <w:szCs w:val="32"/>
        </w:rPr>
        <w:t>联企机制</w:t>
      </w:r>
      <w:proofErr w:type="gramEnd"/>
      <w:r>
        <w:rPr>
          <w:sz w:val="32"/>
          <w:szCs w:val="32"/>
        </w:rPr>
        <w:t>集聚各类人才参与园区经济社会发展，为当地经济发展提供了良好高效的支持。</w:t>
      </w:r>
      <w:r>
        <w:rPr>
          <w:sz w:val="32"/>
          <w:szCs w:val="32"/>
        </w:rPr>
        <w:t>2023</w:t>
      </w:r>
      <w:r>
        <w:rPr>
          <w:sz w:val="32"/>
          <w:szCs w:val="32"/>
        </w:rPr>
        <w:t>年园区通过人才工作联系群、党建宣传栏、招聘会，招商活动等方式宣传提升政策知晓率，本次通过问卷调查企、事业单位相关人员，人才</w:t>
      </w:r>
      <w:proofErr w:type="gramStart"/>
      <w:r>
        <w:rPr>
          <w:sz w:val="32"/>
          <w:szCs w:val="32"/>
        </w:rPr>
        <w:t>引进奖补</w:t>
      </w:r>
      <w:proofErr w:type="gramEnd"/>
      <w:r>
        <w:rPr>
          <w:sz w:val="32"/>
          <w:szCs w:val="32"/>
        </w:rPr>
        <w:t>政策知晓率为</w:t>
      </w:r>
      <w:r>
        <w:rPr>
          <w:sz w:val="32"/>
          <w:szCs w:val="32"/>
        </w:rPr>
        <w:t>93.94%</w:t>
      </w:r>
      <w:r>
        <w:rPr>
          <w:sz w:val="32"/>
          <w:szCs w:val="32"/>
        </w:rPr>
        <w:t>，目标已实现。</w:t>
      </w:r>
    </w:p>
    <w:p w14:paraId="06C0099C" w14:textId="77777777" w:rsidR="005A1DEB" w:rsidRDefault="00FA4FD9">
      <w:pPr>
        <w:ind w:firstLineChars="200" w:firstLine="672"/>
        <w:rPr>
          <w:sz w:val="32"/>
          <w:szCs w:val="32"/>
        </w:rPr>
      </w:pPr>
      <w:r>
        <w:rPr>
          <w:sz w:val="32"/>
          <w:szCs w:val="32"/>
        </w:rPr>
        <w:t>4.</w:t>
      </w:r>
      <w:r>
        <w:rPr>
          <w:sz w:val="32"/>
          <w:szCs w:val="32"/>
        </w:rPr>
        <w:t>满意度。通过问卷调查，园区企、事业单位满意度</w:t>
      </w:r>
      <w:r>
        <w:rPr>
          <w:sz w:val="32"/>
          <w:szCs w:val="32"/>
        </w:rPr>
        <w:t>90.80%</w:t>
      </w:r>
      <w:r>
        <w:rPr>
          <w:sz w:val="32"/>
          <w:szCs w:val="32"/>
        </w:rPr>
        <w:t>，</w:t>
      </w:r>
      <w:proofErr w:type="gramStart"/>
      <w:r>
        <w:rPr>
          <w:rFonts w:hint="eastAsia"/>
          <w:sz w:val="32"/>
          <w:szCs w:val="32"/>
        </w:rPr>
        <w:t>奖</w:t>
      </w:r>
      <w:r>
        <w:rPr>
          <w:sz w:val="32"/>
          <w:szCs w:val="32"/>
        </w:rPr>
        <w:t>补对象</w:t>
      </w:r>
      <w:proofErr w:type="gramEnd"/>
      <w:r>
        <w:rPr>
          <w:sz w:val="32"/>
          <w:szCs w:val="32"/>
        </w:rPr>
        <w:t>满意度</w:t>
      </w:r>
      <w:r>
        <w:rPr>
          <w:sz w:val="32"/>
          <w:szCs w:val="32"/>
        </w:rPr>
        <w:t>92.65%</w:t>
      </w:r>
      <w:r>
        <w:rPr>
          <w:sz w:val="32"/>
          <w:szCs w:val="32"/>
        </w:rPr>
        <w:t>。目标已实现。</w:t>
      </w:r>
    </w:p>
    <w:p w14:paraId="103D68F6" w14:textId="77777777" w:rsidR="005A1DEB" w:rsidRDefault="00FA4FD9">
      <w:pPr>
        <w:spacing w:line="560" w:lineRule="exact"/>
        <w:ind w:firstLineChars="200" w:firstLine="672"/>
        <w:outlineLvl w:val="0"/>
        <w:rPr>
          <w:rFonts w:eastAsia="黑体"/>
          <w:sz w:val="32"/>
          <w:szCs w:val="32"/>
        </w:rPr>
      </w:pPr>
      <w:r>
        <w:rPr>
          <w:rFonts w:eastAsia="黑体"/>
          <w:sz w:val="32"/>
          <w:szCs w:val="32"/>
        </w:rPr>
        <w:t>五、主要经验及做法、存在的问题及原因分析</w:t>
      </w:r>
    </w:p>
    <w:p w14:paraId="1EF05D31" w14:textId="77777777" w:rsidR="005A1DEB" w:rsidRDefault="00FA4FD9">
      <w:pPr>
        <w:spacing w:line="560" w:lineRule="exact"/>
        <w:ind w:firstLineChars="200" w:firstLine="672"/>
        <w:outlineLvl w:val="0"/>
        <w:rPr>
          <w:rFonts w:eastAsia="楷体_GB2312"/>
          <w:sz w:val="32"/>
          <w:szCs w:val="32"/>
        </w:rPr>
      </w:pPr>
      <w:r>
        <w:rPr>
          <w:rFonts w:eastAsia="楷体_GB2312"/>
          <w:sz w:val="32"/>
          <w:szCs w:val="32"/>
        </w:rPr>
        <w:t>（一）主要经验及做法</w:t>
      </w:r>
    </w:p>
    <w:p w14:paraId="0633E0A5" w14:textId="77777777" w:rsidR="005A1DEB" w:rsidRDefault="00FA4FD9">
      <w:pPr>
        <w:ind w:firstLineChars="200" w:firstLine="672"/>
        <w:rPr>
          <w:sz w:val="32"/>
          <w:szCs w:val="32"/>
          <w:highlight w:val="cyan"/>
        </w:rPr>
      </w:pPr>
      <w:r>
        <w:rPr>
          <w:sz w:val="32"/>
          <w:szCs w:val="32"/>
        </w:rPr>
        <w:t>园区坚持人才引进、培养、使用和服务并重。一是持续优化服务。持续推进领导包联制度，充分</w:t>
      </w:r>
      <w:proofErr w:type="gramStart"/>
      <w:r>
        <w:rPr>
          <w:sz w:val="32"/>
          <w:szCs w:val="32"/>
        </w:rPr>
        <w:t>发挥驻企联络员</w:t>
      </w:r>
      <w:proofErr w:type="gramEnd"/>
      <w:r>
        <w:rPr>
          <w:sz w:val="32"/>
          <w:szCs w:val="32"/>
        </w:rPr>
        <w:t>的作用，帮助企业</w:t>
      </w:r>
      <w:proofErr w:type="gramStart"/>
      <w:r>
        <w:rPr>
          <w:sz w:val="32"/>
          <w:szCs w:val="32"/>
        </w:rPr>
        <w:t>纾</w:t>
      </w:r>
      <w:proofErr w:type="gramEnd"/>
      <w:r>
        <w:rPr>
          <w:sz w:val="32"/>
          <w:szCs w:val="32"/>
        </w:rPr>
        <w:t>困解难；协调解决园区企业职工子女就学问题</w:t>
      </w:r>
      <w:r>
        <w:rPr>
          <w:sz w:val="32"/>
          <w:szCs w:val="32"/>
        </w:rPr>
        <w:t>69</w:t>
      </w:r>
      <w:r>
        <w:rPr>
          <w:sz w:val="32"/>
          <w:szCs w:val="32"/>
        </w:rPr>
        <w:t>户，解决企业职工后顾之优；二是组织学习提升竞争力。组织园区</w:t>
      </w:r>
      <w:r>
        <w:rPr>
          <w:sz w:val="32"/>
          <w:szCs w:val="32"/>
        </w:rPr>
        <w:t>50</w:t>
      </w:r>
      <w:r>
        <w:rPr>
          <w:sz w:val="32"/>
          <w:szCs w:val="32"/>
        </w:rPr>
        <w:t>名干部赴北京师范大学参加为期</w:t>
      </w:r>
      <w:r>
        <w:rPr>
          <w:sz w:val="32"/>
          <w:szCs w:val="32"/>
        </w:rPr>
        <w:t>7</w:t>
      </w:r>
      <w:r>
        <w:rPr>
          <w:sz w:val="32"/>
          <w:szCs w:val="32"/>
        </w:rPr>
        <w:t>天的关于园区经营与管理、园区招商引资、产业</w:t>
      </w:r>
      <w:proofErr w:type="gramStart"/>
      <w:r>
        <w:rPr>
          <w:sz w:val="32"/>
          <w:szCs w:val="32"/>
        </w:rPr>
        <w:t>链供应</w:t>
      </w:r>
      <w:proofErr w:type="gramEnd"/>
      <w:r>
        <w:rPr>
          <w:sz w:val="32"/>
          <w:szCs w:val="32"/>
        </w:rPr>
        <w:t>链数字化转型、政府产业投资基金运作等园区发</w:t>
      </w:r>
      <w:r>
        <w:rPr>
          <w:sz w:val="32"/>
          <w:szCs w:val="32"/>
        </w:rPr>
        <w:t>展的专题培训；陆续推荐园区干部及企业经营班子赴市区参加由清华大学、复旦大学、浙江大学举办的《</w:t>
      </w:r>
      <w:r>
        <w:rPr>
          <w:rFonts w:hint="eastAsia"/>
          <w:sz w:val="32"/>
          <w:szCs w:val="32"/>
        </w:rPr>
        <w:t>创</w:t>
      </w:r>
      <w:r>
        <w:rPr>
          <w:sz w:val="32"/>
          <w:szCs w:val="32"/>
        </w:rPr>
        <w:t>新突破产业突围</w:t>
      </w:r>
      <w:r>
        <w:rPr>
          <w:sz w:val="32"/>
          <w:szCs w:val="32"/>
        </w:rPr>
        <w:t>—</w:t>
      </w:r>
      <w:r>
        <w:rPr>
          <w:sz w:val="32"/>
          <w:szCs w:val="32"/>
        </w:rPr>
        <w:t>优秀企业家领航计划》、</w:t>
      </w:r>
      <w:r>
        <w:rPr>
          <w:sz w:val="32"/>
          <w:szCs w:val="32"/>
        </w:rPr>
        <w:lastRenderedPageBreak/>
        <w:t>《全市高质量发展》、《先进制造业高质量发展》专题班和</w:t>
      </w:r>
      <w:proofErr w:type="gramStart"/>
      <w:r>
        <w:rPr>
          <w:sz w:val="32"/>
          <w:szCs w:val="32"/>
        </w:rPr>
        <w:t>市直举办</w:t>
      </w:r>
      <w:proofErr w:type="gramEnd"/>
      <w:r>
        <w:rPr>
          <w:sz w:val="32"/>
          <w:szCs w:val="32"/>
        </w:rPr>
        <w:t>的《人才工作者》专题培训班，为优化园区营商环境，增强人才发展的内生动力、推进产才深度融合提供保障。</w:t>
      </w:r>
    </w:p>
    <w:p w14:paraId="2517FD8D" w14:textId="77777777" w:rsidR="005A1DEB" w:rsidRDefault="00FA4FD9">
      <w:pPr>
        <w:spacing w:line="560" w:lineRule="exact"/>
        <w:ind w:firstLineChars="200" w:firstLine="672"/>
        <w:rPr>
          <w:rFonts w:eastAsia="楷体_GB2312"/>
          <w:sz w:val="32"/>
          <w:szCs w:val="32"/>
        </w:rPr>
      </w:pPr>
      <w:r>
        <w:rPr>
          <w:rFonts w:eastAsia="楷体_GB2312"/>
          <w:sz w:val="32"/>
          <w:szCs w:val="32"/>
        </w:rPr>
        <w:t>（二）存在的问题及原因分析</w:t>
      </w:r>
    </w:p>
    <w:p w14:paraId="2466BE4D" w14:textId="77777777" w:rsidR="005A1DEB" w:rsidRDefault="00FA4FD9">
      <w:pPr>
        <w:spacing w:line="560" w:lineRule="exact"/>
        <w:ind w:firstLineChars="200" w:firstLine="672"/>
        <w:rPr>
          <w:sz w:val="32"/>
          <w:szCs w:val="32"/>
        </w:rPr>
      </w:pPr>
      <w:r>
        <w:rPr>
          <w:sz w:val="32"/>
          <w:szCs w:val="32"/>
        </w:rPr>
        <w:t xml:space="preserve">1. </w:t>
      </w:r>
      <w:r>
        <w:rPr>
          <w:sz w:val="32"/>
          <w:szCs w:val="32"/>
        </w:rPr>
        <w:t>目标申报不完善</w:t>
      </w:r>
    </w:p>
    <w:p w14:paraId="149F4CAB" w14:textId="77777777" w:rsidR="005A1DEB" w:rsidRDefault="00FA4FD9">
      <w:pPr>
        <w:spacing w:line="560" w:lineRule="exact"/>
        <w:ind w:firstLineChars="200" w:firstLine="672"/>
        <w:rPr>
          <w:sz w:val="32"/>
          <w:szCs w:val="32"/>
        </w:rPr>
      </w:pPr>
      <w:r>
        <w:rPr>
          <w:sz w:val="32"/>
          <w:szCs w:val="32"/>
        </w:rPr>
        <w:t>年初申报的绩效目标值</w:t>
      </w:r>
      <w:r>
        <w:rPr>
          <w:sz w:val="32"/>
          <w:szCs w:val="32"/>
        </w:rPr>
        <w:t>“</w:t>
      </w:r>
      <w:r>
        <w:rPr>
          <w:sz w:val="32"/>
          <w:szCs w:val="32"/>
        </w:rPr>
        <w:t>符合政策奖补人数</w:t>
      </w:r>
      <w:r>
        <w:rPr>
          <w:sz w:val="32"/>
          <w:szCs w:val="32"/>
        </w:rPr>
        <w:t>”≥15</w:t>
      </w:r>
      <w:r>
        <w:rPr>
          <w:sz w:val="32"/>
          <w:szCs w:val="32"/>
        </w:rPr>
        <w:t>人与预算申报资金额度不匹配，与实际发放</w:t>
      </w:r>
      <w:r>
        <w:rPr>
          <w:sz w:val="32"/>
          <w:szCs w:val="32"/>
        </w:rPr>
        <w:t>“</w:t>
      </w:r>
      <w:r>
        <w:rPr>
          <w:sz w:val="32"/>
          <w:szCs w:val="32"/>
        </w:rPr>
        <w:t>符合政策奖补人数</w:t>
      </w:r>
      <w:r>
        <w:rPr>
          <w:sz w:val="32"/>
          <w:szCs w:val="32"/>
        </w:rPr>
        <w:t>”104</w:t>
      </w:r>
      <w:r>
        <w:rPr>
          <w:sz w:val="32"/>
          <w:szCs w:val="32"/>
        </w:rPr>
        <w:t>人数量差异大，未准确完整地反映产出量。</w:t>
      </w:r>
    </w:p>
    <w:p w14:paraId="3E4CF48B" w14:textId="77777777" w:rsidR="005A1DEB" w:rsidRDefault="00FA4FD9">
      <w:pPr>
        <w:spacing w:line="560" w:lineRule="exact"/>
        <w:ind w:firstLineChars="200" w:firstLine="672"/>
        <w:rPr>
          <w:color w:val="0000FF"/>
          <w:sz w:val="32"/>
          <w:szCs w:val="32"/>
        </w:rPr>
      </w:pPr>
      <w:r>
        <w:rPr>
          <w:sz w:val="32"/>
          <w:szCs w:val="32"/>
        </w:rPr>
        <w:t>原因分析：审核把关不</w:t>
      </w:r>
      <w:r>
        <w:rPr>
          <w:sz w:val="32"/>
          <w:szCs w:val="32"/>
        </w:rPr>
        <w:t>够严谨，未结合年初预算资金任务量填报绩效目标，导致不能准确反映产出量。</w:t>
      </w:r>
    </w:p>
    <w:p w14:paraId="294E49B8" w14:textId="77777777" w:rsidR="005A1DEB" w:rsidRDefault="00FA4FD9">
      <w:pPr>
        <w:numPr>
          <w:ilvl w:val="0"/>
          <w:numId w:val="9"/>
        </w:numPr>
        <w:spacing w:line="560" w:lineRule="exact"/>
        <w:ind w:firstLineChars="200" w:firstLine="672"/>
        <w:rPr>
          <w:sz w:val="32"/>
          <w:szCs w:val="32"/>
        </w:rPr>
      </w:pPr>
      <w:r>
        <w:rPr>
          <w:sz w:val="32"/>
          <w:szCs w:val="32"/>
        </w:rPr>
        <w:t>预算编制不</w:t>
      </w:r>
      <w:r>
        <w:rPr>
          <w:sz w:val="32"/>
          <w:szCs w:val="32"/>
        </w:rPr>
        <w:t>合</w:t>
      </w:r>
      <w:proofErr w:type="gramStart"/>
      <w:r>
        <w:rPr>
          <w:sz w:val="32"/>
          <w:szCs w:val="32"/>
        </w:rPr>
        <w:t>规</w:t>
      </w:r>
      <w:proofErr w:type="gramEnd"/>
    </w:p>
    <w:p w14:paraId="3B6EEDC9" w14:textId="77777777" w:rsidR="005A1DEB" w:rsidRDefault="00FA4FD9">
      <w:pPr>
        <w:numPr>
          <w:ilvl w:val="0"/>
          <w:numId w:val="10"/>
        </w:numPr>
        <w:spacing w:line="560" w:lineRule="exact"/>
        <w:ind w:firstLineChars="200" w:firstLine="672"/>
        <w:rPr>
          <w:sz w:val="32"/>
          <w:szCs w:val="32"/>
        </w:rPr>
      </w:pPr>
      <w:r>
        <w:rPr>
          <w:sz w:val="32"/>
          <w:szCs w:val="32"/>
        </w:rPr>
        <w:t>预算编制不</w:t>
      </w:r>
      <w:r>
        <w:rPr>
          <w:sz w:val="32"/>
          <w:szCs w:val="32"/>
        </w:rPr>
        <w:t>精准</w:t>
      </w:r>
      <w:r>
        <w:rPr>
          <w:sz w:val="32"/>
          <w:szCs w:val="32"/>
        </w:rPr>
        <w:t>。年初编制预算仅针对发放</w:t>
      </w:r>
      <w:proofErr w:type="gramStart"/>
      <w:r>
        <w:rPr>
          <w:sz w:val="32"/>
          <w:szCs w:val="32"/>
        </w:rPr>
        <w:t>的奖补资金</w:t>
      </w:r>
      <w:proofErr w:type="gramEnd"/>
      <w:r>
        <w:rPr>
          <w:sz w:val="32"/>
          <w:szCs w:val="32"/>
        </w:rPr>
        <w:t>做了预算，未对宣传、人员招聘、人才慰问等</w:t>
      </w:r>
      <w:proofErr w:type="gramStart"/>
      <w:r>
        <w:rPr>
          <w:sz w:val="32"/>
          <w:szCs w:val="32"/>
        </w:rPr>
        <w:t>支出做</w:t>
      </w:r>
      <w:proofErr w:type="gramEnd"/>
      <w:r>
        <w:rPr>
          <w:sz w:val="32"/>
          <w:szCs w:val="32"/>
        </w:rPr>
        <w:t>预算。</w:t>
      </w:r>
    </w:p>
    <w:p w14:paraId="29A51EF9" w14:textId="77777777" w:rsidR="005A1DEB" w:rsidRDefault="00FA4FD9">
      <w:pPr>
        <w:spacing w:line="560" w:lineRule="exact"/>
        <w:ind w:firstLineChars="200" w:firstLine="672"/>
        <w:rPr>
          <w:sz w:val="32"/>
          <w:szCs w:val="32"/>
        </w:rPr>
      </w:pPr>
      <w:r>
        <w:rPr>
          <w:sz w:val="32"/>
          <w:szCs w:val="32"/>
        </w:rPr>
        <w:t>（</w:t>
      </w:r>
      <w:r>
        <w:rPr>
          <w:sz w:val="32"/>
          <w:szCs w:val="32"/>
        </w:rPr>
        <w:t>2</w:t>
      </w:r>
      <w:r>
        <w:rPr>
          <w:sz w:val="32"/>
          <w:szCs w:val="32"/>
        </w:rPr>
        <w:t>）预算调整幅度</w:t>
      </w:r>
      <w:r>
        <w:rPr>
          <w:sz w:val="32"/>
          <w:szCs w:val="32"/>
        </w:rPr>
        <w:t>偏</w:t>
      </w:r>
      <w:r>
        <w:rPr>
          <w:sz w:val="32"/>
          <w:szCs w:val="32"/>
        </w:rPr>
        <w:t>大。</w:t>
      </w:r>
      <w:r>
        <w:rPr>
          <w:sz w:val="32"/>
          <w:szCs w:val="32"/>
        </w:rPr>
        <w:t>2023</w:t>
      </w:r>
      <w:r>
        <w:rPr>
          <w:sz w:val="32"/>
          <w:szCs w:val="32"/>
        </w:rPr>
        <w:t>年初项目预算收入</w:t>
      </w:r>
      <w:r>
        <w:rPr>
          <w:sz w:val="32"/>
          <w:szCs w:val="32"/>
        </w:rPr>
        <w:t>386</w:t>
      </w:r>
      <w:r>
        <w:rPr>
          <w:sz w:val="32"/>
          <w:szCs w:val="32"/>
        </w:rPr>
        <w:t>万元，实际决算收入</w:t>
      </w:r>
      <w:r>
        <w:rPr>
          <w:sz w:val="32"/>
          <w:szCs w:val="32"/>
        </w:rPr>
        <w:t>295</w:t>
      </w:r>
      <w:r>
        <w:rPr>
          <w:sz w:val="32"/>
          <w:szCs w:val="32"/>
        </w:rPr>
        <w:t>万元，年中调减</w:t>
      </w:r>
      <w:r>
        <w:rPr>
          <w:sz w:val="32"/>
          <w:szCs w:val="32"/>
        </w:rPr>
        <w:t>91</w:t>
      </w:r>
      <w:r>
        <w:rPr>
          <w:sz w:val="32"/>
          <w:szCs w:val="32"/>
        </w:rPr>
        <w:t>万元，预算调整率</w:t>
      </w:r>
      <w:r>
        <w:rPr>
          <w:sz w:val="32"/>
          <w:szCs w:val="32"/>
        </w:rPr>
        <w:t>23.58</w:t>
      </w:r>
      <w:r>
        <w:rPr>
          <w:sz w:val="32"/>
          <w:szCs w:val="32"/>
        </w:rPr>
        <w:t>%</w:t>
      </w:r>
      <w:r>
        <w:rPr>
          <w:sz w:val="32"/>
          <w:szCs w:val="32"/>
        </w:rPr>
        <w:t>，预算调整额度偏高。</w:t>
      </w:r>
    </w:p>
    <w:p w14:paraId="3EA1FFF6" w14:textId="77777777" w:rsidR="005A1DEB" w:rsidRDefault="00FA4FD9">
      <w:pPr>
        <w:spacing w:line="560" w:lineRule="exact"/>
        <w:ind w:firstLineChars="200" w:firstLine="672"/>
        <w:rPr>
          <w:sz w:val="32"/>
          <w:szCs w:val="32"/>
        </w:rPr>
      </w:pPr>
      <w:r>
        <w:rPr>
          <w:sz w:val="32"/>
          <w:szCs w:val="32"/>
        </w:rPr>
        <w:t>原因分析：一是项目以</w:t>
      </w:r>
      <w:proofErr w:type="gramStart"/>
      <w:r>
        <w:rPr>
          <w:sz w:val="32"/>
          <w:szCs w:val="32"/>
        </w:rPr>
        <w:t>发放奖补资金</w:t>
      </w:r>
      <w:proofErr w:type="gramEnd"/>
      <w:r>
        <w:rPr>
          <w:sz w:val="32"/>
          <w:szCs w:val="32"/>
        </w:rPr>
        <w:t>为主，宣传、人员招聘、人才慰问等支出占比不高，单位忽视了人才引进项目的其他</w:t>
      </w:r>
      <w:r>
        <w:rPr>
          <w:sz w:val="32"/>
          <w:szCs w:val="32"/>
        </w:rPr>
        <w:t>费用</w:t>
      </w:r>
      <w:r>
        <w:rPr>
          <w:sz w:val="32"/>
          <w:szCs w:val="32"/>
        </w:rPr>
        <w:t>支出。二是申报预算</w:t>
      </w:r>
      <w:r>
        <w:rPr>
          <w:sz w:val="32"/>
          <w:szCs w:val="32"/>
        </w:rPr>
        <w:t>时</w:t>
      </w:r>
      <w:r>
        <w:rPr>
          <w:sz w:val="32"/>
          <w:szCs w:val="32"/>
        </w:rPr>
        <w:t>对园区企业纳税、新投资设备、新增投资项目不了解，无法确定人才突出贡献数量，导致预算编制缺乏依据，预算调整幅度大。</w:t>
      </w:r>
    </w:p>
    <w:p w14:paraId="4C054A25" w14:textId="77777777" w:rsidR="005A1DEB" w:rsidRDefault="00FA4FD9">
      <w:pPr>
        <w:numPr>
          <w:ilvl w:val="0"/>
          <w:numId w:val="9"/>
        </w:numPr>
        <w:spacing w:line="560" w:lineRule="exact"/>
        <w:ind w:firstLineChars="200" w:firstLine="672"/>
        <w:rPr>
          <w:sz w:val="32"/>
          <w:szCs w:val="32"/>
        </w:rPr>
      </w:pPr>
      <w:r>
        <w:rPr>
          <w:sz w:val="32"/>
          <w:szCs w:val="32"/>
        </w:rPr>
        <w:lastRenderedPageBreak/>
        <w:t>业务管理不</w:t>
      </w:r>
      <w:r>
        <w:rPr>
          <w:sz w:val="32"/>
          <w:szCs w:val="32"/>
        </w:rPr>
        <w:t>规范</w:t>
      </w:r>
    </w:p>
    <w:p w14:paraId="635B81F1" w14:textId="77777777" w:rsidR="005A1DEB" w:rsidRDefault="00FA4FD9">
      <w:pPr>
        <w:spacing w:line="560" w:lineRule="exact"/>
        <w:ind w:firstLineChars="200" w:firstLine="672"/>
        <w:rPr>
          <w:sz w:val="32"/>
          <w:szCs w:val="32"/>
        </w:rPr>
      </w:pPr>
      <w:r>
        <w:rPr>
          <w:sz w:val="32"/>
          <w:szCs w:val="32"/>
        </w:rPr>
        <w:t>（</w:t>
      </w:r>
      <w:r>
        <w:rPr>
          <w:sz w:val="32"/>
          <w:szCs w:val="32"/>
        </w:rPr>
        <w:t>1</w:t>
      </w:r>
      <w:r>
        <w:rPr>
          <w:sz w:val="32"/>
          <w:szCs w:val="32"/>
        </w:rPr>
        <w:t>）</w:t>
      </w:r>
      <w:r>
        <w:rPr>
          <w:sz w:val="32"/>
          <w:szCs w:val="32"/>
        </w:rPr>
        <w:t>审批</w:t>
      </w:r>
      <w:r>
        <w:rPr>
          <w:sz w:val="32"/>
          <w:szCs w:val="32"/>
        </w:rPr>
        <w:t>程序</w:t>
      </w:r>
      <w:r>
        <w:rPr>
          <w:rFonts w:hint="eastAsia"/>
          <w:sz w:val="32"/>
          <w:szCs w:val="32"/>
        </w:rPr>
        <w:t>欠</w:t>
      </w:r>
      <w:r>
        <w:rPr>
          <w:sz w:val="32"/>
          <w:szCs w:val="32"/>
        </w:rPr>
        <w:t>到位</w:t>
      </w:r>
      <w:r>
        <w:rPr>
          <w:sz w:val="32"/>
          <w:szCs w:val="32"/>
        </w:rPr>
        <w:t>。</w:t>
      </w:r>
      <w:r>
        <w:rPr>
          <w:sz w:val="32"/>
          <w:szCs w:val="32"/>
        </w:rPr>
        <w:t>1.4#</w:t>
      </w:r>
      <w:r>
        <w:rPr>
          <w:sz w:val="32"/>
          <w:szCs w:val="32"/>
        </w:rPr>
        <w:t>发放</w:t>
      </w:r>
      <w:r>
        <w:rPr>
          <w:sz w:val="32"/>
          <w:szCs w:val="32"/>
        </w:rPr>
        <w:t>杨萍、张玲才等</w:t>
      </w:r>
      <w:r>
        <w:rPr>
          <w:sz w:val="32"/>
          <w:szCs w:val="32"/>
        </w:rPr>
        <w:t>14</w:t>
      </w:r>
      <w:r>
        <w:rPr>
          <w:sz w:val="32"/>
          <w:szCs w:val="32"/>
        </w:rPr>
        <w:t>人</w:t>
      </w:r>
      <w:r>
        <w:rPr>
          <w:sz w:val="32"/>
          <w:szCs w:val="32"/>
        </w:rPr>
        <w:t>事业单位人才引进住房保障补助</w:t>
      </w:r>
      <w:r>
        <w:rPr>
          <w:sz w:val="32"/>
          <w:szCs w:val="32"/>
        </w:rPr>
        <w:t>15.15</w:t>
      </w:r>
      <w:r>
        <w:rPr>
          <w:sz w:val="32"/>
          <w:szCs w:val="32"/>
        </w:rPr>
        <w:t>万元，</w:t>
      </w:r>
      <w:r>
        <w:rPr>
          <w:sz w:val="32"/>
          <w:szCs w:val="32"/>
        </w:rPr>
        <w:t>相关申请无补贴</w:t>
      </w:r>
      <w:r>
        <w:rPr>
          <w:sz w:val="32"/>
          <w:szCs w:val="32"/>
        </w:rPr>
        <w:t>期限</w:t>
      </w:r>
      <w:r>
        <w:rPr>
          <w:sz w:val="32"/>
          <w:szCs w:val="32"/>
        </w:rPr>
        <w:t>，补贴申请表</w:t>
      </w:r>
      <w:proofErr w:type="gramStart"/>
      <w:r>
        <w:rPr>
          <w:sz w:val="32"/>
          <w:szCs w:val="32"/>
        </w:rPr>
        <w:t>仅</w:t>
      </w:r>
      <w:r>
        <w:rPr>
          <w:sz w:val="32"/>
          <w:szCs w:val="32"/>
        </w:rPr>
        <w:t>所在</w:t>
      </w:r>
      <w:proofErr w:type="gramEnd"/>
      <w:r>
        <w:rPr>
          <w:sz w:val="32"/>
          <w:szCs w:val="32"/>
        </w:rPr>
        <w:t>单位</w:t>
      </w:r>
      <w:r>
        <w:rPr>
          <w:sz w:val="32"/>
          <w:szCs w:val="32"/>
        </w:rPr>
        <w:t>的</w:t>
      </w:r>
      <w:r>
        <w:rPr>
          <w:sz w:val="32"/>
          <w:szCs w:val="32"/>
        </w:rPr>
        <w:t>审核</w:t>
      </w:r>
      <w:r>
        <w:rPr>
          <w:sz w:val="32"/>
          <w:szCs w:val="32"/>
        </w:rPr>
        <w:t>意</w:t>
      </w:r>
      <w:r>
        <w:rPr>
          <w:sz w:val="32"/>
          <w:szCs w:val="32"/>
        </w:rPr>
        <w:t>见，</w:t>
      </w:r>
      <w:r>
        <w:rPr>
          <w:sz w:val="32"/>
          <w:szCs w:val="32"/>
        </w:rPr>
        <w:t>区</w:t>
      </w:r>
      <w:r>
        <w:rPr>
          <w:sz w:val="32"/>
          <w:szCs w:val="32"/>
        </w:rPr>
        <w:t>组织工作局</w:t>
      </w:r>
      <w:r>
        <w:rPr>
          <w:sz w:val="32"/>
          <w:szCs w:val="32"/>
        </w:rPr>
        <w:t>未</w:t>
      </w:r>
      <w:r>
        <w:rPr>
          <w:sz w:val="32"/>
          <w:szCs w:val="32"/>
        </w:rPr>
        <w:t>审批</w:t>
      </w:r>
      <w:r>
        <w:rPr>
          <w:sz w:val="32"/>
          <w:szCs w:val="32"/>
        </w:rPr>
        <w:t>留痕</w:t>
      </w:r>
      <w:r>
        <w:rPr>
          <w:sz w:val="32"/>
          <w:szCs w:val="32"/>
        </w:rPr>
        <w:t>。</w:t>
      </w:r>
    </w:p>
    <w:p w14:paraId="00E5C64F" w14:textId="77777777" w:rsidR="005A1DEB" w:rsidRDefault="00FA4FD9">
      <w:pPr>
        <w:spacing w:line="560" w:lineRule="exact"/>
        <w:ind w:firstLineChars="200" w:firstLine="672"/>
        <w:rPr>
          <w:sz w:val="32"/>
          <w:szCs w:val="32"/>
        </w:rPr>
      </w:pPr>
      <w:r>
        <w:rPr>
          <w:sz w:val="32"/>
          <w:szCs w:val="32"/>
        </w:rPr>
        <w:t>（</w:t>
      </w:r>
      <w:r>
        <w:rPr>
          <w:sz w:val="32"/>
          <w:szCs w:val="32"/>
        </w:rPr>
        <w:t>2</w:t>
      </w:r>
      <w:r>
        <w:rPr>
          <w:sz w:val="32"/>
          <w:szCs w:val="32"/>
        </w:rPr>
        <w:t>）凭证附件不齐全。</w:t>
      </w:r>
      <w:r>
        <w:rPr>
          <w:sz w:val="32"/>
          <w:szCs w:val="32"/>
        </w:rPr>
        <w:t>1.4#</w:t>
      </w:r>
      <w:r>
        <w:rPr>
          <w:sz w:val="32"/>
          <w:szCs w:val="32"/>
        </w:rPr>
        <w:t>发放事业单位人才引进住房保障补助</w:t>
      </w:r>
      <w:r>
        <w:rPr>
          <w:sz w:val="32"/>
          <w:szCs w:val="32"/>
        </w:rPr>
        <w:t>15.15</w:t>
      </w:r>
      <w:r>
        <w:rPr>
          <w:sz w:val="32"/>
          <w:szCs w:val="32"/>
        </w:rPr>
        <w:t>万元，其中周花</w:t>
      </w:r>
      <w:proofErr w:type="gramStart"/>
      <w:r>
        <w:rPr>
          <w:sz w:val="32"/>
          <w:szCs w:val="32"/>
        </w:rPr>
        <w:t>花</w:t>
      </w:r>
      <w:proofErr w:type="gramEnd"/>
      <w:r>
        <w:rPr>
          <w:sz w:val="32"/>
          <w:szCs w:val="32"/>
        </w:rPr>
        <w:t>、黄佳新为已婚状态，发放</w:t>
      </w:r>
      <w:r>
        <w:rPr>
          <w:sz w:val="32"/>
          <w:szCs w:val="32"/>
        </w:rPr>
        <w:t>2</w:t>
      </w:r>
      <w:r>
        <w:rPr>
          <w:sz w:val="32"/>
          <w:szCs w:val="32"/>
        </w:rPr>
        <w:t>人补助金共</w:t>
      </w:r>
      <w:r>
        <w:rPr>
          <w:sz w:val="32"/>
          <w:szCs w:val="32"/>
        </w:rPr>
        <w:t>2.25</w:t>
      </w:r>
      <w:r>
        <w:rPr>
          <w:sz w:val="32"/>
          <w:szCs w:val="32"/>
        </w:rPr>
        <w:t>万元，</w:t>
      </w:r>
      <w:r>
        <w:rPr>
          <w:sz w:val="32"/>
          <w:szCs w:val="32"/>
        </w:rPr>
        <w:t>未附</w:t>
      </w:r>
      <w:r>
        <w:rPr>
          <w:sz w:val="32"/>
          <w:szCs w:val="32"/>
        </w:rPr>
        <w:t>婚姻关系</w:t>
      </w:r>
      <w:r>
        <w:rPr>
          <w:sz w:val="32"/>
          <w:szCs w:val="32"/>
        </w:rPr>
        <w:t>人在</w:t>
      </w:r>
      <w:r>
        <w:rPr>
          <w:sz w:val="32"/>
          <w:szCs w:val="32"/>
        </w:rPr>
        <w:t>常德市不动产登记中心查询</w:t>
      </w:r>
      <w:r>
        <w:rPr>
          <w:sz w:val="32"/>
          <w:szCs w:val="32"/>
        </w:rPr>
        <w:t>的</w:t>
      </w:r>
      <w:r>
        <w:rPr>
          <w:sz w:val="32"/>
          <w:szCs w:val="32"/>
        </w:rPr>
        <w:t>房屋产权</w:t>
      </w:r>
      <w:r>
        <w:rPr>
          <w:sz w:val="32"/>
          <w:szCs w:val="32"/>
        </w:rPr>
        <w:t>结果证明</w:t>
      </w:r>
      <w:r>
        <w:rPr>
          <w:sz w:val="32"/>
          <w:szCs w:val="32"/>
        </w:rPr>
        <w:t>。</w:t>
      </w:r>
    </w:p>
    <w:p w14:paraId="5C3FD847" w14:textId="77777777" w:rsidR="005A1DEB" w:rsidRDefault="00FA4FD9">
      <w:pPr>
        <w:spacing w:line="560" w:lineRule="exact"/>
        <w:ind w:firstLineChars="200" w:firstLine="672"/>
        <w:rPr>
          <w:sz w:val="32"/>
          <w:szCs w:val="32"/>
        </w:rPr>
      </w:pPr>
      <w:r>
        <w:rPr>
          <w:sz w:val="32"/>
          <w:szCs w:val="32"/>
        </w:rPr>
        <w:t>（</w:t>
      </w:r>
      <w:r>
        <w:rPr>
          <w:sz w:val="32"/>
          <w:szCs w:val="32"/>
        </w:rPr>
        <w:t>3</w:t>
      </w:r>
      <w:r>
        <w:rPr>
          <w:sz w:val="32"/>
          <w:szCs w:val="32"/>
        </w:rPr>
        <w:t>）合同内容不具体。</w:t>
      </w:r>
      <w:r>
        <w:rPr>
          <w:sz w:val="32"/>
          <w:szCs w:val="32"/>
        </w:rPr>
        <w:t>7.8#</w:t>
      </w:r>
      <w:r>
        <w:rPr>
          <w:sz w:val="32"/>
          <w:szCs w:val="32"/>
        </w:rPr>
        <w:t>、</w:t>
      </w:r>
      <w:r>
        <w:rPr>
          <w:sz w:val="32"/>
          <w:szCs w:val="32"/>
        </w:rPr>
        <w:t>12.21#</w:t>
      </w:r>
      <w:r>
        <w:rPr>
          <w:sz w:val="32"/>
          <w:szCs w:val="32"/>
        </w:rPr>
        <w:t>支付鼎城区道</w:t>
      </w:r>
      <w:proofErr w:type="gramStart"/>
      <w:r>
        <w:rPr>
          <w:sz w:val="32"/>
          <w:szCs w:val="32"/>
        </w:rPr>
        <w:t>良广告印务</w:t>
      </w:r>
      <w:proofErr w:type="gramEnd"/>
      <w:r>
        <w:rPr>
          <w:sz w:val="32"/>
          <w:szCs w:val="32"/>
        </w:rPr>
        <w:t>部</w:t>
      </w:r>
      <w:r>
        <w:rPr>
          <w:sz w:val="32"/>
          <w:szCs w:val="32"/>
        </w:rPr>
        <w:t>6000</w:t>
      </w:r>
      <w:r>
        <w:rPr>
          <w:sz w:val="32"/>
          <w:szCs w:val="32"/>
        </w:rPr>
        <w:t>张人才宣传册费用</w:t>
      </w:r>
      <w:r>
        <w:rPr>
          <w:sz w:val="32"/>
          <w:szCs w:val="32"/>
        </w:rPr>
        <w:t>9000</w:t>
      </w:r>
      <w:r>
        <w:rPr>
          <w:sz w:val="32"/>
          <w:szCs w:val="32"/>
        </w:rPr>
        <w:t>元，相关合同签订无具</w:t>
      </w:r>
      <w:r>
        <w:rPr>
          <w:sz w:val="32"/>
          <w:szCs w:val="32"/>
        </w:rPr>
        <w:t>体数量，采购数量为</w:t>
      </w:r>
      <w:r>
        <w:rPr>
          <w:sz w:val="32"/>
          <w:szCs w:val="32"/>
        </w:rPr>
        <w:t>“1”</w:t>
      </w:r>
      <w:r>
        <w:rPr>
          <w:sz w:val="32"/>
          <w:szCs w:val="32"/>
        </w:rPr>
        <w:t>批。</w:t>
      </w:r>
    </w:p>
    <w:p w14:paraId="0F8D262A" w14:textId="77777777" w:rsidR="005A1DEB" w:rsidRDefault="00FA4FD9">
      <w:pPr>
        <w:spacing w:line="560" w:lineRule="exact"/>
        <w:ind w:firstLineChars="200" w:firstLine="672"/>
        <w:rPr>
          <w:sz w:val="32"/>
          <w:szCs w:val="32"/>
        </w:rPr>
      </w:pPr>
      <w:r>
        <w:rPr>
          <w:sz w:val="32"/>
          <w:szCs w:val="32"/>
        </w:rPr>
        <w:t>（</w:t>
      </w:r>
      <w:r>
        <w:rPr>
          <w:sz w:val="32"/>
          <w:szCs w:val="32"/>
        </w:rPr>
        <w:t>4</w:t>
      </w:r>
      <w:r>
        <w:rPr>
          <w:sz w:val="32"/>
          <w:szCs w:val="32"/>
        </w:rPr>
        <w:t>）</w:t>
      </w:r>
      <w:r>
        <w:rPr>
          <w:sz w:val="32"/>
          <w:szCs w:val="32"/>
        </w:rPr>
        <w:t>档案</w:t>
      </w:r>
      <w:r>
        <w:rPr>
          <w:sz w:val="32"/>
          <w:szCs w:val="32"/>
        </w:rPr>
        <w:t>管理</w:t>
      </w:r>
      <w:r>
        <w:rPr>
          <w:sz w:val="32"/>
          <w:szCs w:val="32"/>
        </w:rPr>
        <w:t>不</w:t>
      </w:r>
      <w:r>
        <w:rPr>
          <w:sz w:val="32"/>
          <w:szCs w:val="32"/>
        </w:rPr>
        <w:t>完善</w:t>
      </w:r>
      <w:r>
        <w:rPr>
          <w:sz w:val="32"/>
          <w:szCs w:val="32"/>
        </w:rPr>
        <w:t>。</w:t>
      </w:r>
      <w:r>
        <w:rPr>
          <w:sz w:val="32"/>
          <w:szCs w:val="32"/>
        </w:rPr>
        <w:t>一</w:t>
      </w:r>
      <w:r>
        <w:rPr>
          <w:sz w:val="32"/>
          <w:szCs w:val="32"/>
        </w:rPr>
        <w:t>是档案资料不齐全。</w:t>
      </w:r>
      <w:r>
        <w:rPr>
          <w:sz w:val="32"/>
          <w:szCs w:val="32"/>
        </w:rPr>
        <w:t>2023</w:t>
      </w:r>
      <w:r>
        <w:rPr>
          <w:sz w:val="32"/>
          <w:szCs w:val="32"/>
        </w:rPr>
        <w:t>年支付郑宇阳、龚杰等</w:t>
      </w:r>
      <w:r>
        <w:rPr>
          <w:sz w:val="32"/>
          <w:szCs w:val="32"/>
        </w:rPr>
        <w:t>16</w:t>
      </w:r>
      <w:r>
        <w:rPr>
          <w:sz w:val="32"/>
          <w:szCs w:val="32"/>
        </w:rPr>
        <w:t>名全日制本科生工作及生活补贴资金</w:t>
      </w:r>
      <w:r>
        <w:rPr>
          <w:sz w:val="32"/>
          <w:szCs w:val="32"/>
        </w:rPr>
        <w:t>17</w:t>
      </w:r>
      <w:r>
        <w:rPr>
          <w:sz w:val="32"/>
          <w:szCs w:val="32"/>
        </w:rPr>
        <w:t>万元，查看档案资料仅留存有人员身份信息认定表与补贴申请表，无相关劳动合同、学历证书等材料；二是未建立档案资料。</w:t>
      </w:r>
      <w:r>
        <w:rPr>
          <w:sz w:val="32"/>
          <w:szCs w:val="32"/>
        </w:rPr>
        <w:t>2023</w:t>
      </w:r>
      <w:r>
        <w:rPr>
          <w:sz w:val="32"/>
          <w:szCs w:val="32"/>
        </w:rPr>
        <w:t>年发放陈剑、尹思思等</w:t>
      </w:r>
      <w:r>
        <w:rPr>
          <w:sz w:val="32"/>
          <w:szCs w:val="32"/>
        </w:rPr>
        <w:t>20</w:t>
      </w:r>
      <w:r>
        <w:rPr>
          <w:sz w:val="32"/>
          <w:szCs w:val="32"/>
        </w:rPr>
        <w:t>名</w:t>
      </w:r>
      <w:r>
        <w:rPr>
          <w:sz w:val="32"/>
          <w:szCs w:val="32"/>
        </w:rPr>
        <w:t>事业单位人才引进住房保障补助</w:t>
      </w:r>
      <w:r>
        <w:rPr>
          <w:sz w:val="32"/>
          <w:szCs w:val="32"/>
        </w:rPr>
        <w:t>41.51</w:t>
      </w:r>
      <w:r>
        <w:rPr>
          <w:sz w:val="32"/>
          <w:szCs w:val="32"/>
        </w:rPr>
        <w:t>万元</w:t>
      </w:r>
      <w:r>
        <w:rPr>
          <w:sz w:val="32"/>
          <w:szCs w:val="32"/>
        </w:rPr>
        <w:t>，按政策要求</w:t>
      </w:r>
      <w:r>
        <w:rPr>
          <w:sz w:val="32"/>
          <w:szCs w:val="32"/>
        </w:rPr>
        <w:t>事业单位人才引进住房保障补助</w:t>
      </w:r>
      <w:r>
        <w:rPr>
          <w:sz w:val="32"/>
          <w:szCs w:val="32"/>
        </w:rPr>
        <w:t>属于连续性补助，补助期限为</w:t>
      </w:r>
      <w:r>
        <w:rPr>
          <w:sz w:val="32"/>
          <w:szCs w:val="32"/>
        </w:rPr>
        <w:t>3</w:t>
      </w:r>
      <w:r>
        <w:rPr>
          <w:sz w:val="32"/>
          <w:szCs w:val="32"/>
        </w:rPr>
        <w:t>年</w:t>
      </w:r>
      <w:r>
        <w:rPr>
          <w:sz w:val="32"/>
          <w:szCs w:val="32"/>
        </w:rPr>
        <w:t>，单位未实施</w:t>
      </w:r>
      <w:r>
        <w:rPr>
          <w:sz w:val="32"/>
          <w:szCs w:val="32"/>
        </w:rPr>
        <w:t>“</w:t>
      </w:r>
      <w:r>
        <w:rPr>
          <w:sz w:val="32"/>
          <w:szCs w:val="32"/>
        </w:rPr>
        <w:t>一人一档</w:t>
      </w:r>
      <w:r>
        <w:rPr>
          <w:sz w:val="32"/>
          <w:szCs w:val="32"/>
        </w:rPr>
        <w:t>”</w:t>
      </w:r>
      <w:r>
        <w:rPr>
          <w:sz w:val="32"/>
          <w:szCs w:val="32"/>
        </w:rPr>
        <w:t>精准管理，未建立相关档案资料。</w:t>
      </w:r>
    </w:p>
    <w:p w14:paraId="031679C2" w14:textId="77777777" w:rsidR="005A1DEB" w:rsidRDefault="00FA4FD9">
      <w:pPr>
        <w:spacing w:line="560" w:lineRule="exact"/>
        <w:ind w:firstLineChars="200" w:firstLine="672"/>
        <w:rPr>
          <w:sz w:val="32"/>
          <w:szCs w:val="32"/>
        </w:rPr>
      </w:pPr>
      <w:r>
        <w:rPr>
          <w:sz w:val="32"/>
          <w:szCs w:val="32"/>
        </w:rPr>
        <w:t>原因分析：</w:t>
      </w:r>
      <w:r>
        <w:rPr>
          <w:sz w:val="32"/>
          <w:szCs w:val="32"/>
        </w:rPr>
        <w:t>内部管理不细致，审核、监管工作执行不严格</w:t>
      </w:r>
      <w:r>
        <w:rPr>
          <w:sz w:val="32"/>
          <w:szCs w:val="32"/>
        </w:rPr>
        <w:t>。</w:t>
      </w:r>
    </w:p>
    <w:p w14:paraId="287283BF" w14:textId="77777777" w:rsidR="005A1DEB" w:rsidRDefault="00FA4FD9">
      <w:pPr>
        <w:numPr>
          <w:ilvl w:val="0"/>
          <w:numId w:val="9"/>
        </w:numPr>
        <w:spacing w:line="560" w:lineRule="exact"/>
        <w:ind w:firstLineChars="200" w:firstLine="672"/>
        <w:rPr>
          <w:sz w:val="32"/>
          <w:szCs w:val="32"/>
        </w:rPr>
      </w:pPr>
      <w:r>
        <w:rPr>
          <w:sz w:val="32"/>
          <w:szCs w:val="32"/>
        </w:rPr>
        <w:lastRenderedPageBreak/>
        <w:t>产出效益待提升</w:t>
      </w:r>
    </w:p>
    <w:p w14:paraId="4C3504D6" w14:textId="77777777" w:rsidR="005A1DEB" w:rsidRDefault="00FA4FD9">
      <w:pPr>
        <w:spacing w:line="560" w:lineRule="exact"/>
        <w:ind w:firstLineChars="200" w:firstLine="672"/>
        <w:rPr>
          <w:sz w:val="32"/>
          <w:szCs w:val="32"/>
        </w:rPr>
      </w:pPr>
      <w:r>
        <w:rPr>
          <w:sz w:val="32"/>
          <w:szCs w:val="32"/>
        </w:rPr>
        <w:t>高层次人才引进数量、</w:t>
      </w:r>
      <w:r>
        <w:rPr>
          <w:sz w:val="32"/>
          <w:szCs w:val="32"/>
        </w:rPr>
        <w:t>引进人才保有率</w:t>
      </w:r>
      <w:r>
        <w:rPr>
          <w:sz w:val="32"/>
          <w:szCs w:val="32"/>
        </w:rPr>
        <w:t>2</w:t>
      </w:r>
      <w:r>
        <w:rPr>
          <w:sz w:val="32"/>
          <w:szCs w:val="32"/>
        </w:rPr>
        <w:t>项</w:t>
      </w:r>
      <w:r>
        <w:rPr>
          <w:sz w:val="32"/>
          <w:szCs w:val="32"/>
        </w:rPr>
        <w:t>指标未</w:t>
      </w:r>
      <w:r>
        <w:rPr>
          <w:sz w:val="32"/>
          <w:szCs w:val="32"/>
        </w:rPr>
        <w:t>完</w:t>
      </w:r>
      <w:r>
        <w:rPr>
          <w:sz w:val="32"/>
          <w:szCs w:val="32"/>
        </w:rPr>
        <w:t>成</w:t>
      </w:r>
      <w:r>
        <w:rPr>
          <w:sz w:val="32"/>
          <w:szCs w:val="32"/>
        </w:rPr>
        <w:t>。</w:t>
      </w:r>
    </w:p>
    <w:p w14:paraId="1BF03D09" w14:textId="77777777" w:rsidR="005A1DEB" w:rsidRDefault="00FA4FD9">
      <w:pPr>
        <w:spacing w:line="560" w:lineRule="exact"/>
        <w:ind w:firstLineChars="200" w:firstLine="672"/>
        <w:rPr>
          <w:sz w:val="32"/>
          <w:szCs w:val="32"/>
        </w:rPr>
      </w:pPr>
      <w:r>
        <w:rPr>
          <w:sz w:val="32"/>
          <w:szCs w:val="32"/>
        </w:rPr>
        <w:t>原因分析：</w:t>
      </w:r>
      <w:r>
        <w:rPr>
          <w:sz w:val="32"/>
          <w:szCs w:val="32"/>
        </w:rPr>
        <w:t>一是对引进高层次人才无具体引入计划及引进措施；二是</w:t>
      </w:r>
      <w:r>
        <w:rPr>
          <w:sz w:val="32"/>
          <w:szCs w:val="32"/>
        </w:rPr>
        <w:t>“</w:t>
      </w:r>
      <w:r>
        <w:rPr>
          <w:sz w:val="32"/>
          <w:szCs w:val="32"/>
        </w:rPr>
        <w:t>重划拨、轻管理</w:t>
      </w:r>
      <w:r>
        <w:rPr>
          <w:sz w:val="32"/>
          <w:szCs w:val="32"/>
        </w:rPr>
        <w:t>”</w:t>
      </w:r>
      <w:proofErr w:type="gramStart"/>
      <w:r>
        <w:rPr>
          <w:sz w:val="32"/>
          <w:szCs w:val="32"/>
        </w:rPr>
        <w:t>奖补资金</w:t>
      </w:r>
      <w:proofErr w:type="gramEnd"/>
      <w:r>
        <w:rPr>
          <w:sz w:val="32"/>
          <w:szCs w:val="32"/>
        </w:rPr>
        <w:t>发放后无相关监督</w:t>
      </w:r>
      <w:r>
        <w:rPr>
          <w:sz w:val="32"/>
          <w:szCs w:val="32"/>
        </w:rPr>
        <w:t>管控</w:t>
      </w:r>
      <w:r>
        <w:rPr>
          <w:sz w:val="32"/>
          <w:szCs w:val="32"/>
        </w:rPr>
        <w:t>措施，未重视引进人才保留和资金效益发挥情况。</w:t>
      </w:r>
    </w:p>
    <w:p w14:paraId="220AD795" w14:textId="77777777" w:rsidR="005A1DEB" w:rsidRDefault="00FA4FD9">
      <w:pPr>
        <w:spacing w:line="560" w:lineRule="exact"/>
        <w:ind w:firstLine="640"/>
        <w:jc w:val="left"/>
        <w:rPr>
          <w:rFonts w:eastAsia="黑体"/>
          <w:bCs/>
          <w:sz w:val="32"/>
          <w:szCs w:val="32"/>
        </w:rPr>
      </w:pPr>
      <w:r>
        <w:rPr>
          <w:rFonts w:eastAsia="黑体"/>
          <w:bCs/>
          <w:sz w:val="32"/>
          <w:szCs w:val="32"/>
        </w:rPr>
        <w:t>六、有关建议</w:t>
      </w:r>
    </w:p>
    <w:p w14:paraId="2FA00981" w14:textId="77777777" w:rsidR="005A1DEB" w:rsidRDefault="00FA4FD9">
      <w:pPr>
        <w:spacing w:line="560" w:lineRule="exact"/>
        <w:ind w:firstLineChars="200" w:firstLine="672"/>
        <w:rPr>
          <w:rFonts w:eastAsia="楷体_GB2312"/>
          <w:bCs/>
          <w:sz w:val="32"/>
          <w:szCs w:val="32"/>
        </w:rPr>
      </w:pPr>
      <w:r>
        <w:rPr>
          <w:rFonts w:eastAsia="楷体_GB2312"/>
          <w:bCs/>
          <w:sz w:val="32"/>
          <w:szCs w:val="32"/>
        </w:rPr>
        <w:t>（一）加强绩效管理</w:t>
      </w:r>
    </w:p>
    <w:p w14:paraId="485C4485" w14:textId="77777777" w:rsidR="005A1DEB" w:rsidRDefault="00FA4FD9">
      <w:pPr>
        <w:spacing w:line="560" w:lineRule="exact"/>
        <w:ind w:firstLineChars="200" w:firstLine="672"/>
        <w:rPr>
          <w:bCs/>
          <w:sz w:val="32"/>
          <w:szCs w:val="32"/>
        </w:rPr>
      </w:pPr>
      <w:r>
        <w:rPr>
          <w:bCs/>
          <w:sz w:val="32"/>
          <w:szCs w:val="32"/>
        </w:rPr>
        <w:t>提高单位绩效意识，</w:t>
      </w:r>
      <w:proofErr w:type="gramStart"/>
      <w:r>
        <w:rPr>
          <w:bCs/>
          <w:sz w:val="32"/>
          <w:szCs w:val="32"/>
        </w:rPr>
        <w:t>明确部门</w:t>
      </w:r>
      <w:proofErr w:type="gramEnd"/>
      <w:r>
        <w:rPr>
          <w:bCs/>
          <w:sz w:val="32"/>
          <w:szCs w:val="32"/>
        </w:rPr>
        <w:t>绩效责任，深入学习绩效业务，加强部门沟通协调，结合上级考核要求和年度工作计划完整申报绩效目标，确保绩效指标与预算资金相匹配，与年度工作计划相对应，真正落实预算绩效管理。</w:t>
      </w:r>
    </w:p>
    <w:p w14:paraId="7E8B2736" w14:textId="77777777" w:rsidR="005A1DEB" w:rsidRDefault="00FA4FD9">
      <w:pPr>
        <w:spacing w:line="560" w:lineRule="exact"/>
        <w:ind w:firstLineChars="200" w:firstLine="672"/>
        <w:rPr>
          <w:rFonts w:eastAsia="楷体_GB2312"/>
          <w:bCs/>
          <w:sz w:val="32"/>
          <w:szCs w:val="32"/>
        </w:rPr>
      </w:pPr>
      <w:r>
        <w:rPr>
          <w:rFonts w:eastAsia="楷体_GB2312"/>
          <w:bCs/>
          <w:sz w:val="32"/>
          <w:szCs w:val="32"/>
        </w:rPr>
        <w:t>（二）加强预算管理</w:t>
      </w:r>
    </w:p>
    <w:p w14:paraId="29ECC856" w14:textId="77777777" w:rsidR="005A1DEB" w:rsidRDefault="00FA4FD9">
      <w:pPr>
        <w:spacing w:line="560" w:lineRule="exact"/>
        <w:ind w:firstLineChars="200" w:firstLine="672"/>
        <w:rPr>
          <w:bCs/>
          <w:sz w:val="32"/>
          <w:szCs w:val="32"/>
        </w:rPr>
      </w:pPr>
      <w:r>
        <w:rPr>
          <w:bCs/>
          <w:sz w:val="32"/>
          <w:szCs w:val="32"/>
        </w:rPr>
        <w:t>严格按照预算执行情况科学合理编制预算，减少预算调整，提高预算编制的准确性、完整性。加强项目支出管理、预算的审查力度，确保预算编制科学合理。</w:t>
      </w:r>
    </w:p>
    <w:p w14:paraId="0B7C5766" w14:textId="77777777" w:rsidR="005A1DEB" w:rsidRDefault="00FA4FD9">
      <w:pPr>
        <w:spacing w:line="560" w:lineRule="exact"/>
        <w:ind w:firstLineChars="200" w:firstLine="672"/>
        <w:rPr>
          <w:rFonts w:eastAsia="楷体_GB2312"/>
          <w:bCs/>
          <w:sz w:val="32"/>
          <w:szCs w:val="32"/>
        </w:rPr>
      </w:pPr>
      <w:r>
        <w:rPr>
          <w:rFonts w:eastAsia="楷体_GB2312"/>
          <w:bCs/>
          <w:sz w:val="32"/>
          <w:szCs w:val="32"/>
        </w:rPr>
        <w:t>（三）</w:t>
      </w:r>
      <w:r>
        <w:rPr>
          <w:rFonts w:eastAsia="楷体_GB2312"/>
          <w:bCs/>
          <w:sz w:val="32"/>
          <w:szCs w:val="32"/>
        </w:rPr>
        <w:t>规范业务管理</w:t>
      </w:r>
    </w:p>
    <w:p w14:paraId="6683259D" w14:textId="77777777" w:rsidR="005A1DEB" w:rsidRDefault="00FA4FD9">
      <w:pPr>
        <w:spacing w:line="560" w:lineRule="exact"/>
        <w:ind w:firstLineChars="200" w:firstLine="672"/>
        <w:rPr>
          <w:bCs/>
          <w:sz w:val="32"/>
          <w:szCs w:val="32"/>
        </w:rPr>
      </w:pPr>
      <w:r>
        <w:rPr>
          <w:sz w:val="32"/>
          <w:szCs w:val="32"/>
        </w:rPr>
        <w:t>1</w:t>
      </w:r>
      <w:r>
        <w:rPr>
          <w:sz w:val="32"/>
          <w:szCs w:val="32"/>
        </w:rPr>
        <w:t xml:space="preserve">. </w:t>
      </w:r>
      <w:r>
        <w:rPr>
          <w:sz w:val="32"/>
          <w:szCs w:val="32"/>
        </w:rPr>
        <w:t>强化</w:t>
      </w:r>
      <w:r>
        <w:rPr>
          <w:snapToGrid w:val="0"/>
          <w:sz w:val="32"/>
          <w:szCs w:val="32"/>
        </w:rPr>
        <w:t>业务监管</w:t>
      </w:r>
      <w:r>
        <w:rPr>
          <w:snapToGrid w:val="0"/>
          <w:sz w:val="32"/>
          <w:szCs w:val="32"/>
        </w:rPr>
        <w:t>。</w:t>
      </w:r>
      <w:r>
        <w:rPr>
          <w:bCs/>
          <w:sz w:val="32"/>
          <w:szCs w:val="32"/>
        </w:rPr>
        <w:t>加大支出事项合理性的审查力度，对资料不完整、不规范、审批程序不到位</w:t>
      </w:r>
      <w:r>
        <w:rPr>
          <w:bCs/>
          <w:sz w:val="32"/>
          <w:szCs w:val="32"/>
        </w:rPr>
        <w:t>的</w:t>
      </w:r>
      <w:r>
        <w:rPr>
          <w:bCs/>
          <w:sz w:val="32"/>
          <w:szCs w:val="32"/>
        </w:rPr>
        <w:t>退回经办人员要求</w:t>
      </w:r>
      <w:r>
        <w:rPr>
          <w:bCs/>
          <w:sz w:val="32"/>
          <w:szCs w:val="32"/>
        </w:rPr>
        <w:t>完善、</w:t>
      </w:r>
      <w:r>
        <w:rPr>
          <w:bCs/>
          <w:sz w:val="32"/>
          <w:szCs w:val="32"/>
        </w:rPr>
        <w:t>补充</w:t>
      </w:r>
      <w:r>
        <w:rPr>
          <w:bCs/>
          <w:sz w:val="32"/>
          <w:szCs w:val="32"/>
        </w:rPr>
        <w:t>、</w:t>
      </w:r>
      <w:r>
        <w:rPr>
          <w:bCs/>
          <w:sz w:val="32"/>
          <w:szCs w:val="32"/>
        </w:rPr>
        <w:t>更正。</w:t>
      </w:r>
    </w:p>
    <w:p w14:paraId="0561B6A2" w14:textId="77777777" w:rsidR="005A1DEB" w:rsidRDefault="00FA4FD9">
      <w:pPr>
        <w:spacing w:line="560" w:lineRule="exact"/>
        <w:ind w:firstLineChars="200" w:firstLine="672"/>
        <w:rPr>
          <w:sz w:val="32"/>
          <w:szCs w:val="32"/>
          <w:highlight w:val="green"/>
        </w:rPr>
      </w:pPr>
      <w:r>
        <w:rPr>
          <w:bCs/>
          <w:sz w:val="32"/>
          <w:szCs w:val="32"/>
        </w:rPr>
        <w:t>2</w:t>
      </w:r>
      <w:r>
        <w:rPr>
          <w:bCs/>
          <w:sz w:val="32"/>
          <w:szCs w:val="32"/>
        </w:rPr>
        <w:t xml:space="preserve">. </w:t>
      </w:r>
      <w:r>
        <w:rPr>
          <w:sz w:val="32"/>
          <w:szCs w:val="32"/>
        </w:rPr>
        <w:t>加强档案管理。</w:t>
      </w:r>
      <w:r>
        <w:rPr>
          <w:sz w:val="32"/>
          <w:szCs w:val="32"/>
        </w:rPr>
        <w:t>针对于延续性项目，单位应</w:t>
      </w:r>
      <w:r>
        <w:rPr>
          <w:sz w:val="32"/>
          <w:szCs w:val="32"/>
        </w:rPr>
        <w:t>建</w:t>
      </w:r>
      <w:r>
        <w:rPr>
          <w:sz w:val="32"/>
          <w:szCs w:val="32"/>
        </w:rPr>
        <w:t>立健全人员档案资料</w:t>
      </w:r>
      <w:r>
        <w:rPr>
          <w:sz w:val="32"/>
          <w:szCs w:val="32"/>
        </w:rPr>
        <w:t>，</w:t>
      </w:r>
      <w:r>
        <w:rPr>
          <w:sz w:val="32"/>
          <w:szCs w:val="32"/>
        </w:rPr>
        <w:t>按</w:t>
      </w:r>
      <w:r>
        <w:rPr>
          <w:sz w:val="32"/>
          <w:szCs w:val="32"/>
        </w:rPr>
        <w:t>“</w:t>
      </w:r>
      <w:r>
        <w:rPr>
          <w:sz w:val="32"/>
          <w:szCs w:val="32"/>
        </w:rPr>
        <w:t>一人一档</w:t>
      </w:r>
      <w:r>
        <w:rPr>
          <w:sz w:val="32"/>
          <w:szCs w:val="32"/>
        </w:rPr>
        <w:t>”</w:t>
      </w:r>
      <w:r>
        <w:rPr>
          <w:sz w:val="32"/>
          <w:szCs w:val="32"/>
        </w:rPr>
        <w:t>的方式管理</w:t>
      </w:r>
      <w:r>
        <w:rPr>
          <w:sz w:val="32"/>
          <w:szCs w:val="32"/>
        </w:rPr>
        <w:t>档案资料</w:t>
      </w:r>
      <w:r>
        <w:rPr>
          <w:sz w:val="32"/>
          <w:szCs w:val="32"/>
        </w:rPr>
        <w:t>，</w:t>
      </w:r>
      <w:r>
        <w:rPr>
          <w:sz w:val="32"/>
          <w:szCs w:val="32"/>
        </w:rPr>
        <w:t>‌</w:t>
      </w:r>
      <w:r>
        <w:rPr>
          <w:sz w:val="32"/>
          <w:szCs w:val="32"/>
        </w:rPr>
        <w:t>确保信息的准确性和完整性</w:t>
      </w:r>
      <w:r>
        <w:rPr>
          <w:sz w:val="32"/>
          <w:szCs w:val="32"/>
        </w:rPr>
        <w:t>，</w:t>
      </w:r>
      <w:r>
        <w:rPr>
          <w:sz w:val="32"/>
          <w:szCs w:val="32"/>
        </w:rPr>
        <w:t>完整反映项目实施情况</w:t>
      </w:r>
      <w:r>
        <w:rPr>
          <w:sz w:val="32"/>
          <w:szCs w:val="32"/>
        </w:rPr>
        <w:t>，</w:t>
      </w:r>
      <w:r>
        <w:rPr>
          <w:sz w:val="32"/>
          <w:szCs w:val="32"/>
        </w:rPr>
        <w:t>提升规范化</w:t>
      </w:r>
      <w:r>
        <w:rPr>
          <w:sz w:val="32"/>
          <w:szCs w:val="32"/>
        </w:rPr>
        <w:lastRenderedPageBreak/>
        <w:t>管理水平</w:t>
      </w:r>
      <w:r>
        <w:rPr>
          <w:sz w:val="32"/>
          <w:szCs w:val="32"/>
        </w:rPr>
        <w:t>。</w:t>
      </w:r>
    </w:p>
    <w:p w14:paraId="001535CD" w14:textId="77777777" w:rsidR="005A1DEB" w:rsidRDefault="00FA4FD9">
      <w:pPr>
        <w:spacing w:line="560" w:lineRule="exact"/>
        <w:ind w:firstLineChars="200" w:firstLine="672"/>
        <w:rPr>
          <w:color w:val="FF0000"/>
          <w:sz w:val="32"/>
          <w:szCs w:val="32"/>
        </w:rPr>
      </w:pPr>
      <w:r>
        <w:rPr>
          <w:bCs/>
          <w:sz w:val="32"/>
          <w:szCs w:val="32"/>
        </w:rPr>
        <w:t xml:space="preserve">3. </w:t>
      </w:r>
      <w:r>
        <w:rPr>
          <w:bCs/>
          <w:sz w:val="32"/>
          <w:szCs w:val="32"/>
        </w:rPr>
        <w:t>规范</w:t>
      </w:r>
      <w:r>
        <w:rPr>
          <w:bCs/>
          <w:sz w:val="32"/>
          <w:szCs w:val="32"/>
        </w:rPr>
        <w:t>合同管理。</w:t>
      </w:r>
      <w:r>
        <w:rPr>
          <w:sz w:val="32"/>
          <w:szCs w:val="32"/>
        </w:rPr>
        <w:t>加强合同审核工作，</w:t>
      </w:r>
      <w:r>
        <w:rPr>
          <w:bCs/>
          <w:sz w:val="32"/>
          <w:szCs w:val="32"/>
        </w:rPr>
        <w:t>对合同内容不具体</w:t>
      </w:r>
      <w:r>
        <w:rPr>
          <w:bCs/>
          <w:sz w:val="32"/>
          <w:szCs w:val="32"/>
        </w:rPr>
        <w:t>的</w:t>
      </w:r>
      <w:r>
        <w:rPr>
          <w:bCs/>
          <w:sz w:val="32"/>
          <w:szCs w:val="32"/>
        </w:rPr>
        <w:t>及时补充完善，</w:t>
      </w:r>
      <w:r>
        <w:rPr>
          <w:sz w:val="32"/>
          <w:szCs w:val="32"/>
        </w:rPr>
        <w:t>规避合同风险，提高合同履约质量。</w:t>
      </w:r>
    </w:p>
    <w:p w14:paraId="6CF88BCE" w14:textId="77777777" w:rsidR="005A1DEB" w:rsidRDefault="00FA4FD9">
      <w:pPr>
        <w:spacing w:line="560" w:lineRule="exact"/>
        <w:ind w:firstLineChars="200" w:firstLine="672"/>
        <w:rPr>
          <w:rFonts w:eastAsia="楷体_GB2312"/>
          <w:bCs/>
          <w:sz w:val="32"/>
          <w:szCs w:val="32"/>
        </w:rPr>
      </w:pPr>
      <w:bookmarkStart w:id="0" w:name="_GoBack"/>
      <w:r>
        <w:rPr>
          <w:rFonts w:eastAsia="楷体_GB2312"/>
          <w:bCs/>
          <w:sz w:val="32"/>
          <w:szCs w:val="32"/>
        </w:rPr>
        <w:t>（</w:t>
      </w:r>
      <w:r>
        <w:rPr>
          <w:rFonts w:eastAsia="楷体_GB2312" w:hint="eastAsia"/>
          <w:bCs/>
          <w:sz w:val="32"/>
          <w:szCs w:val="32"/>
        </w:rPr>
        <w:t>四</w:t>
      </w:r>
      <w:r>
        <w:rPr>
          <w:rFonts w:eastAsia="楷体_GB2312"/>
          <w:bCs/>
          <w:sz w:val="32"/>
          <w:szCs w:val="32"/>
        </w:rPr>
        <w:t>）提高产出效益</w:t>
      </w:r>
    </w:p>
    <w:p w14:paraId="0175A362" w14:textId="77777777" w:rsidR="005A1DEB" w:rsidRDefault="00FA4FD9">
      <w:pPr>
        <w:spacing w:line="560" w:lineRule="exact"/>
        <w:ind w:firstLineChars="200" w:firstLine="672"/>
        <w:rPr>
          <w:bCs/>
          <w:sz w:val="32"/>
          <w:szCs w:val="32"/>
        </w:rPr>
      </w:pPr>
      <w:r>
        <w:rPr>
          <w:bCs/>
          <w:sz w:val="32"/>
          <w:szCs w:val="32"/>
        </w:rPr>
        <w:t xml:space="preserve">1. </w:t>
      </w:r>
      <w:r>
        <w:rPr>
          <w:bCs/>
          <w:sz w:val="32"/>
          <w:szCs w:val="32"/>
        </w:rPr>
        <w:t>合理</w:t>
      </w:r>
      <w:r>
        <w:rPr>
          <w:bCs/>
          <w:sz w:val="32"/>
          <w:szCs w:val="32"/>
        </w:rPr>
        <w:t>统筹</w:t>
      </w:r>
      <w:r>
        <w:rPr>
          <w:bCs/>
          <w:sz w:val="32"/>
          <w:szCs w:val="32"/>
        </w:rPr>
        <w:t>规划</w:t>
      </w:r>
      <w:r>
        <w:rPr>
          <w:bCs/>
          <w:sz w:val="32"/>
          <w:szCs w:val="32"/>
        </w:rPr>
        <w:t>。一是单位应</w:t>
      </w:r>
      <w:r>
        <w:rPr>
          <w:bCs/>
          <w:sz w:val="32"/>
          <w:szCs w:val="32"/>
        </w:rPr>
        <w:t>根据</w:t>
      </w:r>
      <w:r>
        <w:rPr>
          <w:bCs/>
          <w:sz w:val="32"/>
          <w:szCs w:val="32"/>
        </w:rPr>
        <w:t>上级</w:t>
      </w:r>
      <w:r>
        <w:rPr>
          <w:bCs/>
          <w:sz w:val="32"/>
          <w:szCs w:val="32"/>
        </w:rPr>
        <w:t>考</w:t>
      </w:r>
      <w:r>
        <w:rPr>
          <w:bCs/>
          <w:sz w:val="32"/>
          <w:szCs w:val="32"/>
        </w:rPr>
        <w:t>核</w:t>
      </w:r>
      <w:r>
        <w:rPr>
          <w:bCs/>
          <w:sz w:val="32"/>
          <w:szCs w:val="32"/>
        </w:rPr>
        <w:t>任务</w:t>
      </w:r>
      <w:r>
        <w:rPr>
          <w:bCs/>
          <w:sz w:val="32"/>
          <w:szCs w:val="32"/>
        </w:rPr>
        <w:t>及年初</w:t>
      </w:r>
      <w:r>
        <w:rPr>
          <w:bCs/>
          <w:sz w:val="32"/>
          <w:szCs w:val="32"/>
        </w:rPr>
        <w:t>工作计划，</w:t>
      </w:r>
      <w:r>
        <w:rPr>
          <w:bCs/>
          <w:sz w:val="32"/>
          <w:szCs w:val="32"/>
        </w:rPr>
        <w:t>制定</w:t>
      </w:r>
      <w:r>
        <w:rPr>
          <w:bCs/>
          <w:sz w:val="32"/>
          <w:szCs w:val="32"/>
        </w:rPr>
        <w:t>实施方案和时间进度表，</w:t>
      </w:r>
      <w:r>
        <w:rPr>
          <w:sz w:val="32"/>
          <w:szCs w:val="32"/>
        </w:rPr>
        <w:t>确保</w:t>
      </w:r>
      <w:r>
        <w:rPr>
          <w:bCs/>
          <w:sz w:val="32"/>
          <w:szCs w:val="32"/>
        </w:rPr>
        <w:t>各项工作产出</w:t>
      </w:r>
      <w:r>
        <w:rPr>
          <w:bCs/>
          <w:sz w:val="32"/>
          <w:szCs w:val="32"/>
        </w:rPr>
        <w:t>效益</w:t>
      </w:r>
      <w:r>
        <w:rPr>
          <w:bCs/>
          <w:sz w:val="32"/>
          <w:szCs w:val="32"/>
        </w:rPr>
        <w:t>达</w:t>
      </w:r>
      <w:r>
        <w:rPr>
          <w:bCs/>
          <w:sz w:val="32"/>
          <w:szCs w:val="32"/>
        </w:rPr>
        <w:t>标完成；二是</w:t>
      </w:r>
      <w:r>
        <w:rPr>
          <w:bCs/>
          <w:sz w:val="32"/>
          <w:szCs w:val="32"/>
        </w:rPr>
        <w:t>切实履行本职义务，</w:t>
      </w:r>
      <w:r>
        <w:rPr>
          <w:sz w:val="32"/>
          <w:szCs w:val="32"/>
        </w:rPr>
        <w:t>了解</w:t>
      </w:r>
      <w:r>
        <w:rPr>
          <w:sz w:val="32"/>
          <w:szCs w:val="32"/>
        </w:rPr>
        <w:t>人才状况，</w:t>
      </w:r>
      <w:r>
        <w:rPr>
          <w:sz w:val="32"/>
          <w:szCs w:val="32"/>
        </w:rPr>
        <w:t>及时跟</w:t>
      </w:r>
      <w:r>
        <w:rPr>
          <w:sz w:val="32"/>
          <w:szCs w:val="32"/>
        </w:rPr>
        <w:t>进引进</w:t>
      </w:r>
      <w:r>
        <w:rPr>
          <w:sz w:val="32"/>
          <w:szCs w:val="32"/>
        </w:rPr>
        <w:t>人</w:t>
      </w:r>
      <w:r>
        <w:rPr>
          <w:sz w:val="32"/>
          <w:szCs w:val="32"/>
        </w:rPr>
        <w:t>才</w:t>
      </w:r>
      <w:r>
        <w:rPr>
          <w:sz w:val="32"/>
          <w:szCs w:val="32"/>
        </w:rPr>
        <w:t>后续动态，着力</w:t>
      </w:r>
      <w:r>
        <w:rPr>
          <w:sz w:val="32"/>
          <w:szCs w:val="32"/>
        </w:rPr>
        <w:t>于</w:t>
      </w:r>
      <w:r>
        <w:rPr>
          <w:sz w:val="32"/>
          <w:szCs w:val="32"/>
        </w:rPr>
        <w:t>人才在</w:t>
      </w:r>
      <w:r>
        <w:rPr>
          <w:sz w:val="32"/>
          <w:szCs w:val="32"/>
        </w:rPr>
        <w:t>产业发展</w:t>
      </w:r>
      <w:r>
        <w:rPr>
          <w:sz w:val="32"/>
          <w:szCs w:val="32"/>
        </w:rPr>
        <w:t>、</w:t>
      </w:r>
      <w:r>
        <w:rPr>
          <w:sz w:val="32"/>
          <w:szCs w:val="32"/>
        </w:rPr>
        <w:t>经济</w:t>
      </w:r>
      <w:r>
        <w:rPr>
          <w:sz w:val="32"/>
          <w:szCs w:val="32"/>
        </w:rPr>
        <w:t>发展等方面</w:t>
      </w:r>
      <w:r>
        <w:rPr>
          <w:sz w:val="32"/>
          <w:szCs w:val="32"/>
        </w:rPr>
        <w:t>发挥引领作用</w:t>
      </w:r>
      <w:r>
        <w:rPr>
          <w:bCs/>
          <w:sz w:val="32"/>
          <w:szCs w:val="32"/>
        </w:rPr>
        <w:t>。</w:t>
      </w:r>
    </w:p>
    <w:p w14:paraId="392AFE12" w14:textId="77777777" w:rsidR="005A1DEB" w:rsidRDefault="00FA4FD9">
      <w:pPr>
        <w:spacing w:line="560" w:lineRule="exact"/>
        <w:ind w:firstLineChars="200" w:firstLine="672"/>
        <w:rPr>
          <w:bCs/>
          <w:sz w:val="32"/>
          <w:szCs w:val="32"/>
        </w:rPr>
      </w:pPr>
      <w:r>
        <w:rPr>
          <w:bCs/>
          <w:sz w:val="32"/>
          <w:szCs w:val="32"/>
        </w:rPr>
        <w:t xml:space="preserve">2. </w:t>
      </w:r>
      <w:r>
        <w:rPr>
          <w:sz w:val="32"/>
          <w:szCs w:val="32"/>
        </w:rPr>
        <w:t>强</w:t>
      </w:r>
      <w:r>
        <w:rPr>
          <w:sz w:val="32"/>
          <w:szCs w:val="32"/>
        </w:rPr>
        <w:t>化人才管理。一是联动园区相关部门，</w:t>
      </w:r>
      <w:r>
        <w:rPr>
          <w:sz w:val="32"/>
          <w:szCs w:val="32"/>
        </w:rPr>
        <w:t>积极向上争取政策支持，加大对园区基础设施的投入和资源导入，加快</w:t>
      </w:r>
      <w:proofErr w:type="gramStart"/>
      <w:r>
        <w:rPr>
          <w:sz w:val="32"/>
          <w:szCs w:val="32"/>
        </w:rPr>
        <w:t>产城融合</w:t>
      </w:r>
      <w:proofErr w:type="gramEnd"/>
      <w:r>
        <w:rPr>
          <w:sz w:val="32"/>
          <w:szCs w:val="32"/>
        </w:rPr>
        <w:t>进度，完善园区城市功能</w:t>
      </w:r>
      <w:r>
        <w:rPr>
          <w:sz w:val="32"/>
          <w:szCs w:val="32"/>
        </w:rPr>
        <w:t>和</w:t>
      </w:r>
      <w:r>
        <w:rPr>
          <w:sz w:val="32"/>
          <w:szCs w:val="32"/>
        </w:rPr>
        <w:t>人才培养体系</w:t>
      </w:r>
      <w:r>
        <w:rPr>
          <w:sz w:val="32"/>
          <w:szCs w:val="32"/>
        </w:rPr>
        <w:t>；二是</w:t>
      </w:r>
      <w:r>
        <w:rPr>
          <w:sz w:val="32"/>
          <w:szCs w:val="32"/>
        </w:rPr>
        <w:t>加大推介力度，全面推进人才发展规划</w:t>
      </w:r>
      <w:r>
        <w:rPr>
          <w:sz w:val="32"/>
          <w:szCs w:val="32"/>
        </w:rPr>
        <w:t>，根据</w:t>
      </w:r>
      <w:r>
        <w:rPr>
          <w:sz w:val="32"/>
          <w:szCs w:val="32"/>
        </w:rPr>
        <w:t>园区实际发展</w:t>
      </w:r>
      <w:r>
        <w:rPr>
          <w:sz w:val="32"/>
          <w:szCs w:val="32"/>
        </w:rPr>
        <w:t>情况</w:t>
      </w:r>
      <w:r>
        <w:rPr>
          <w:sz w:val="32"/>
          <w:szCs w:val="32"/>
        </w:rPr>
        <w:t>和企业需求，</w:t>
      </w:r>
      <w:r>
        <w:rPr>
          <w:sz w:val="32"/>
          <w:szCs w:val="32"/>
        </w:rPr>
        <w:t>将园区人才引进及保留</w:t>
      </w:r>
      <w:proofErr w:type="gramStart"/>
      <w:r>
        <w:rPr>
          <w:sz w:val="32"/>
          <w:szCs w:val="32"/>
        </w:rPr>
        <w:t>做</w:t>
      </w:r>
      <w:r>
        <w:rPr>
          <w:sz w:val="32"/>
          <w:szCs w:val="32"/>
        </w:rPr>
        <w:t>为</w:t>
      </w:r>
      <w:proofErr w:type="gramEnd"/>
      <w:r>
        <w:rPr>
          <w:sz w:val="32"/>
          <w:szCs w:val="32"/>
        </w:rPr>
        <w:t>重点</w:t>
      </w:r>
      <w:r>
        <w:rPr>
          <w:sz w:val="32"/>
          <w:szCs w:val="32"/>
        </w:rPr>
        <w:t>，</w:t>
      </w:r>
      <w:r>
        <w:rPr>
          <w:sz w:val="32"/>
          <w:szCs w:val="32"/>
        </w:rPr>
        <w:t>探索更加积极、开放、有效的人才政策，</w:t>
      </w:r>
      <w:r>
        <w:rPr>
          <w:sz w:val="32"/>
          <w:szCs w:val="32"/>
        </w:rPr>
        <w:t>提升人才的留用率；三是</w:t>
      </w:r>
      <w:r>
        <w:rPr>
          <w:sz w:val="32"/>
          <w:szCs w:val="32"/>
        </w:rPr>
        <w:t>加强</w:t>
      </w:r>
      <w:r>
        <w:rPr>
          <w:sz w:val="32"/>
          <w:szCs w:val="32"/>
        </w:rPr>
        <w:t>园区</w:t>
      </w:r>
      <w:r>
        <w:rPr>
          <w:sz w:val="32"/>
          <w:szCs w:val="32"/>
        </w:rPr>
        <w:t>自主育才用才，</w:t>
      </w:r>
      <w:proofErr w:type="gramStart"/>
      <w:r>
        <w:rPr>
          <w:sz w:val="32"/>
          <w:szCs w:val="32"/>
        </w:rPr>
        <w:t>完善</w:t>
      </w:r>
      <w:r>
        <w:rPr>
          <w:sz w:val="32"/>
          <w:szCs w:val="32"/>
        </w:rPr>
        <w:t>驻企</w:t>
      </w:r>
      <w:proofErr w:type="gramEnd"/>
      <w:r>
        <w:rPr>
          <w:sz w:val="32"/>
          <w:szCs w:val="32"/>
        </w:rPr>
        <w:t>跟踪</w:t>
      </w:r>
      <w:r>
        <w:rPr>
          <w:sz w:val="32"/>
          <w:szCs w:val="32"/>
        </w:rPr>
        <w:t>联动</w:t>
      </w:r>
      <w:r>
        <w:rPr>
          <w:sz w:val="32"/>
          <w:szCs w:val="32"/>
        </w:rPr>
        <w:t>培养机制，优化人才服务</w:t>
      </w:r>
      <w:r>
        <w:rPr>
          <w:sz w:val="32"/>
          <w:szCs w:val="32"/>
        </w:rPr>
        <w:t>，</w:t>
      </w:r>
      <w:r>
        <w:rPr>
          <w:sz w:val="32"/>
          <w:szCs w:val="32"/>
        </w:rPr>
        <w:t>促进人才交流合作，</w:t>
      </w:r>
      <w:r>
        <w:rPr>
          <w:sz w:val="32"/>
          <w:szCs w:val="32"/>
        </w:rPr>
        <w:t>为</w:t>
      </w:r>
      <w:r>
        <w:rPr>
          <w:sz w:val="32"/>
          <w:szCs w:val="32"/>
        </w:rPr>
        <w:t>推进产才深度融合提供</w:t>
      </w:r>
      <w:r>
        <w:rPr>
          <w:sz w:val="32"/>
          <w:szCs w:val="32"/>
        </w:rPr>
        <w:t>人才</w:t>
      </w:r>
      <w:r>
        <w:rPr>
          <w:sz w:val="32"/>
          <w:szCs w:val="32"/>
        </w:rPr>
        <w:t>保障</w:t>
      </w:r>
      <w:r>
        <w:rPr>
          <w:sz w:val="32"/>
          <w:szCs w:val="32"/>
        </w:rPr>
        <w:t>。</w:t>
      </w:r>
    </w:p>
    <w:bookmarkEnd w:id="0"/>
    <w:p w14:paraId="52A00E82" w14:textId="77777777" w:rsidR="005A1DEB" w:rsidRDefault="005A1DEB">
      <w:pPr>
        <w:spacing w:line="560" w:lineRule="exact"/>
        <w:ind w:firstLineChars="200" w:firstLine="672"/>
        <w:rPr>
          <w:sz w:val="32"/>
          <w:szCs w:val="32"/>
          <w:highlight w:val="cyan"/>
        </w:rPr>
      </w:pPr>
    </w:p>
    <w:p w14:paraId="50249A34" w14:textId="77777777" w:rsidR="005A1DEB" w:rsidRDefault="005A1DEB">
      <w:pPr>
        <w:spacing w:line="560" w:lineRule="exact"/>
        <w:ind w:firstLineChars="200" w:firstLine="672"/>
        <w:rPr>
          <w:sz w:val="32"/>
          <w:szCs w:val="32"/>
        </w:rPr>
      </w:pPr>
    </w:p>
    <w:p w14:paraId="411855AF" w14:textId="77777777" w:rsidR="005A1DEB" w:rsidRDefault="00FA4FD9">
      <w:pPr>
        <w:spacing w:line="560" w:lineRule="exact"/>
        <w:ind w:firstLine="640"/>
        <w:jc w:val="left"/>
        <w:rPr>
          <w:snapToGrid w:val="0"/>
          <w:sz w:val="32"/>
          <w:szCs w:val="32"/>
        </w:rPr>
      </w:pPr>
      <w:r>
        <w:rPr>
          <w:snapToGrid w:val="0"/>
          <w:sz w:val="32"/>
          <w:szCs w:val="32"/>
        </w:rPr>
        <w:t>附件：</w:t>
      </w:r>
      <w:r>
        <w:rPr>
          <w:snapToGrid w:val="0"/>
          <w:sz w:val="32"/>
          <w:szCs w:val="32"/>
        </w:rPr>
        <w:t xml:space="preserve">1. </w:t>
      </w:r>
      <w:r>
        <w:rPr>
          <w:snapToGrid w:val="0"/>
          <w:sz w:val="32"/>
          <w:szCs w:val="32"/>
        </w:rPr>
        <w:t>项目资金收支汇总表</w:t>
      </w:r>
    </w:p>
    <w:p w14:paraId="5D9C03B2" w14:textId="77777777" w:rsidR="005A1DEB" w:rsidRDefault="00FA4FD9">
      <w:pPr>
        <w:spacing w:line="560" w:lineRule="exact"/>
        <w:ind w:firstLineChars="485" w:firstLine="1629"/>
        <w:jc w:val="left"/>
        <w:rPr>
          <w:snapToGrid w:val="0"/>
          <w:sz w:val="32"/>
          <w:szCs w:val="32"/>
        </w:rPr>
      </w:pPr>
      <w:r>
        <w:rPr>
          <w:snapToGrid w:val="0"/>
          <w:sz w:val="32"/>
          <w:szCs w:val="32"/>
        </w:rPr>
        <w:t xml:space="preserve">2. </w:t>
      </w:r>
      <w:r>
        <w:rPr>
          <w:snapToGrid w:val="0"/>
          <w:sz w:val="32"/>
          <w:szCs w:val="32"/>
        </w:rPr>
        <w:t>项目资金支出明细表</w:t>
      </w:r>
    </w:p>
    <w:p w14:paraId="08E6324C" w14:textId="77777777" w:rsidR="005A1DEB" w:rsidRDefault="00FA4FD9">
      <w:pPr>
        <w:spacing w:line="560" w:lineRule="exact"/>
        <w:ind w:firstLineChars="200" w:firstLine="672"/>
        <w:jc w:val="left"/>
        <w:rPr>
          <w:snapToGrid w:val="0"/>
          <w:sz w:val="32"/>
          <w:szCs w:val="32"/>
        </w:rPr>
      </w:pPr>
      <w:r>
        <w:rPr>
          <w:rFonts w:hint="eastAsia"/>
          <w:snapToGrid w:val="0"/>
          <w:sz w:val="32"/>
          <w:szCs w:val="32"/>
        </w:rPr>
        <w:lastRenderedPageBreak/>
        <w:t>（此页空白无正文）</w:t>
      </w:r>
    </w:p>
    <w:p w14:paraId="0355D559" w14:textId="77777777" w:rsidR="005A1DEB" w:rsidRDefault="005A1DEB">
      <w:pPr>
        <w:spacing w:line="560" w:lineRule="exact"/>
        <w:ind w:firstLineChars="485" w:firstLine="1629"/>
        <w:jc w:val="left"/>
        <w:rPr>
          <w:snapToGrid w:val="0"/>
          <w:sz w:val="32"/>
          <w:szCs w:val="32"/>
        </w:rPr>
      </w:pPr>
    </w:p>
    <w:p w14:paraId="4546BDCC" w14:textId="77777777" w:rsidR="005A1DEB" w:rsidRDefault="00FA4FD9">
      <w:pPr>
        <w:spacing w:line="560" w:lineRule="exact"/>
        <w:ind w:firstLineChars="485" w:firstLine="1629"/>
        <w:jc w:val="left"/>
        <w:rPr>
          <w:snapToGrid w:val="0"/>
          <w:sz w:val="32"/>
          <w:szCs w:val="32"/>
        </w:rPr>
      </w:pPr>
      <w:r>
        <w:rPr>
          <w:snapToGrid w:val="0"/>
          <w:sz w:val="32"/>
          <w:szCs w:val="32"/>
        </w:rPr>
        <w:t xml:space="preserve">3. </w:t>
      </w:r>
      <w:r>
        <w:rPr>
          <w:snapToGrid w:val="0"/>
          <w:sz w:val="32"/>
          <w:szCs w:val="32"/>
        </w:rPr>
        <w:t>事业单位引进人才住房保障补助资金支付明细表</w:t>
      </w:r>
    </w:p>
    <w:p w14:paraId="45EC17CC" w14:textId="77777777" w:rsidR="005A1DEB" w:rsidRDefault="00FA4FD9">
      <w:pPr>
        <w:spacing w:line="560" w:lineRule="exact"/>
        <w:ind w:firstLineChars="485" w:firstLine="1629"/>
        <w:jc w:val="left"/>
        <w:rPr>
          <w:snapToGrid w:val="0"/>
          <w:sz w:val="32"/>
          <w:szCs w:val="32"/>
        </w:rPr>
      </w:pPr>
      <w:r>
        <w:rPr>
          <w:snapToGrid w:val="0"/>
          <w:sz w:val="32"/>
          <w:szCs w:val="32"/>
        </w:rPr>
        <w:t xml:space="preserve">4. </w:t>
      </w:r>
      <w:r>
        <w:rPr>
          <w:snapToGrid w:val="0"/>
          <w:sz w:val="32"/>
          <w:szCs w:val="32"/>
        </w:rPr>
        <w:t>三</w:t>
      </w:r>
      <w:proofErr w:type="gramStart"/>
      <w:r>
        <w:rPr>
          <w:snapToGrid w:val="0"/>
          <w:sz w:val="32"/>
          <w:szCs w:val="32"/>
        </w:rPr>
        <w:t>高人才</w:t>
      </w:r>
      <w:proofErr w:type="gramEnd"/>
      <w:r>
        <w:rPr>
          <w:snapToGrid w:val="0"/>
          <w:sz w:val="32"/>
          <w:szCs w:val="32"/>
        </w:rPr>
        <w:t>工作生活及购房</w:t>
      </w:r>
      <w:r>
        <w:rPr>
          <w:rFonts w:hint="eastAsia"/>
          <w:snapToGrid w:val="0"/>
          <w:sz w:val="32"/>
          <w:szCs w:val="32"/>
        </w:rPr>
        <w:t>和</w:t>
      </w:r>
      <w:r>
        <w:rPr>
          <w:snapToGrid w:val="0"/>
          <w:sz w:val="32"/>
          <w:szCs w:val="32"/>
        </w:rPr>
        <w:t>职称、技能人才提升</w:t>
      </w:r>
      <w:proofErr w:type="gramStart"/>
      <w:r>
        <w:rPr>
          <w:snapToGrid w:val="0"/>
          <w:sz w:val="32"/>
          <w:szCs w:val="32"/>
        </w:rPr>
        <w:t>奖补支付</w:t>
      </w:r>
      <w:proofErr w:type="gramEnd"/>
      <w:r>
        <w:rPr>
          <w:snapToGrid w:val="0"/>
          <w:sz w:val="32"/>
          <w:szCs w:val="32"/>
        </w:rPr>
        <w:t>明细表</w:t>
      </w:r>
    </w:p>
    <w:p w14:paraId="0D59BB0A" w14:textId="77777777" w:rsidR="005A1DEB" w:rsidRDefault="00FA4FD9">
      <w:pPr>
        <w:spacing w:line="560" w:lineRule="exact"/>
        <w:ind w:firstLineChars="485" w:firstLine="1629"/>
        <w:jc w:val="left"/>
        <w:rPr>
          <w:snapToGrid w:val="0"/>
          <w:sz w:val="32"/>
          <w:szCs w:val="32"/>
        </w:rPr>
      </w:pPr>
      <w:r>
        <w:rPr>
          <w:snapToGrid w:val="0"/>
          <w:sz w:val="32"/>
          <w:szCs w:val="32"/>
        </w:rPr>
        <w:t xml:space="preserve">5. </w:t>
      </w:r>
      <w:r>
        <w:rPr>
          <w:snapToGrid w:val="0"/>
          <w:sz w:val="32"/>
          <w:szCs w:val="32"/>
        </w:rPr>
        <w:t>先进制造业突出人才贡献</w:t>
      </w:r>
      <w:proofErr w:type="gramStart"/>
      <w:r>
        <w:rPr>
          <w:snapToGrid w:val="0"/>
          <w:sz w:val="32"/>
          <w:szCs w:val="32"/>
        </w:rPr>
        <w:t>奖支付</w:t>
      </w:r>
      <w:proofErr w:type="gramEnd"/>
      <w:r>
        <w:rPr>
          <w:snapToGrid w:val="0"/>
          <w:sz w:val="32"/>
          <w:szCs w:val="32"/>
        </w:rPr>
        <w:t>明细表</w:t>
      </w:r>
    </w:p>
    <w:p w14:paraId="46691E83" w14:textId="77777777" w:rsidR="005A1DEB" w:rsidRDefault="00FA4FD9">
      <w:pPr>
        <w:spacing w:line="560" w:lineRule="exact"/>
        <w:ind w:firstLineChars="485" w:firstLine="1629"/>
        <w:jc w:val="left"/>
        <w:rPr>
          <w:snapToGrid w:val="0"/>
          <w:sz w:val="32"/>
          <w:szCs w:val="32"/>
        </w:rPr>
      </w:pPr>
      <w:r>
        <w:rPr>
          <w:snapToGrid w:val="0"/>
          <w:sz w:val="32"/>
          <w:szCs w:val="32"/>
        </w:rPr>
        <w:t xml:space="preserve">6. </w:t>
      </w:r>
      <w:r>
        <w:rPr>
          <w:snapToGrid w:val="0"/>
          <w:sz w:val="32"/>
          <w:szCs w:val="32"/>
        </w:rPr>
        <w:t>绩效目标完成情况表</w:t>
      </w:r>
    </w:p>
    <w:p w14:paraId="49C4640D" w14:textId="77777777" w:rsidR="005A1DEB" w:rsidRDefault="00FA4FD9">
      <w:pPr>
        <w:spacing w:line="560" w:lineRule="exact"/>
        <w:ind w:firstLineChars="485" w:firstLine="1629"/>
        <w:jc w:val="left"/>
        <w:rPr>
          <w:snapToGrid w:val="0"/>
          <w:sz w:val="32"/>
          <w:szCs w:val="32"/>
        </w:rPr>
      </w:pPr>
      <w:r>
        <w:rPr>
          <w:snapToGrid w:val="0"/>
          <w:sz w:val="32"/>
          <w:szCs w:val="32"/>
        </w:rPr>
        <w:t xml:space="preserve">7. </w:t>
      </w:r>
      <w:r>
        <w:rPr>
          <w:snapToGrid w:val="0"/>
          <w:sz w:val="32"/>
          <w:szCs w:val="32"/>
        </w:rPr>
        <w:t>项目支出绩效评价指标体系</w:t>
      </w:r>
    </w:p>
    <w:p w14:paraId="797C639A" w14:textId="77777777" w:rsidR="005A1DEB" w:rsidRDefault="00FA4FD9">
      <w:pPr>
        <w:spacing w:line="560" w:lineRule="exact"/>
        <w:ind w:firstLineChars="485" w:firstLine="1629"/>
        <w:jc w:val="left"/>
        <w:rPr>
          <w:snapToGrid w:val="0"/>
          <w:sz w:val="32"/>
          <w:szCs w:val="32"/>
        </w:rPr>
      </w:pPr>
      <w:r>
        <w:rPr>
          <w:snapToGrid w:val="0"/>
          <w:sz w:val="32"/>
          <w:szCs w:val="32"/>
        </w:rPr>
        <w:t xml:space="preserve">8. </w:t>
      </w:r>
      <w:r>
        <w:rPr>
          <w:snapToGrid w:val="0"/>
          <w:sz w:val="32"/>
          <w:szCs w:val="32"/>
        </w:rPr>
        <w:t>调查问卷汇总表（企、事业单位）</w:t>
      </w:r>
    </w:p>
    <w:p w14:paraId="493CDF46" w14:textId="77777777" w:rsidR="005A1DEB" w:rsidRDefault="00FA4FD9">
      <w:pPr>
        <w:spacing w:line="560" w:lineRule="exact"/>
        <w:ind w:firstLineChars="485" w:firstLine="1629"/>
        <w:jc w:val="left"/>
        <w:rPr>
          <w:snapToGrid w:val="0"/>
          <w:sz w:val="32"/>
          <w:szCs w:val="32"/>
        </w:rPr>
      </w:pPr>
      <w:r>
        <w:rPr>
          <w:snapToGrid w:val="0"/>
          <w:sz w:val="32"/>
          <w:szCs w:val="32"/>
        </w:rPr>
        <w:t xml:space="preserve">9. </w:t>
      </w:r>
      <w:r>
        <w:rPr>
          <w:snapToGrid w:val="0"/>
          <w:sz w:val="32"/>
          <w:szCs w:val="32"/>
        </w:rPr>
        <w:t>调查问卷汇总表（</w:t>
      </w:r>
      <w:proofErr w:type="gramStart"/>
      <w:r>
        <w:rPr>
          <w:snapToGrid w:val="0"/>
          <w:sz w:val="32"/>
          <w:szCs w:val="32"/>
        </w:rPr>
        <w:t>奖补对象</w:t>
      </w:r>
      <w:proofErr w:type="gramEnd"/>
      <w:r>
        <w:rPr>
          <w:snapToGrid w:val="0"/>
          <w:sz w:val="32"/>
          <w:szCs w:val="32"/>
        </w:rPr>
        <w:t>）</w:t>
      </w:r>
    </w:p>
    <w:p w14:paraId="27A5BC6B" w14:textId="77777777" w:rsidR="005A1DEB" w:rsidRDefault="00FA4FD9">
      <w:pPr>
        <w:spacing w:line="560" w:lineRule="exact"/>
        <w:ind w:firstLineChars="485" w:firstLine="1629"/>
        <w:jc w:val="left"/>
        <w:rPr>
          <w:snapToGrid w:val="0"/>
          <w:sz w:val="32"/>
          <w:szCs w:val="32"/>
        </w:rPr>
      </w:pPr>
      <w:r>
        <w:rPr>
          <w:snapToGrid w:val="0"/>
          <w:sz w:val="32"/>
          <w:szCs w:val="32"/>
        </w:rPr>
        <w:t xml:space="preserve"> </w:t>
      </w:r>
    </w:p>
    <w:p w14:paraId="1C3A09D9" w14:textId="77777777" w:rsidR="005A1DEB" w:rsidRDefault="00FA4FD9">
      <w:pPr>
        <w:spacing w:line="560" w:lineRule="exact"/>
        <w:ind w:firstLineChars="485" w:firstLine="1629"/>
        <w:jc w:val="right"/>
        <w:rPr>
          <w:snapToGrid w:val="0"/>
          <w:sz w:val="32"/>
          <w:szCs w:val="32"/>
        </w:rPr>
      </w:pPr>
      <w:proofErr w:type="gramStart"/>
      <w:r>
        <w:rPr>
          <w:snapToGrid w:val="0"/>
          <w:sz w:val="32"/>
          <w:szCs w:val="32"/>
        </w:rPr>
        <w:t>恒信弘正</w:t>
      </w:r>
      <w:proofErr w:type="gramEnd"/>
      <w:r>
        <w:rPr>
          <w:snapToGrid w:val="0"/>
          <w:sz w:val="32"/>
          <w:szCs w:val="32"/>
        </w:rPr>
        <w:t>会计师事务所有限责任公司</w:t>
      </w:r>
    </w:p>
    <w:p w14:paraId="79988D6A" w14:textId="77777777" w:rsidR="005A1DEB" w:rsidRDefault="00FA4FD9">
      <w:pPr>
        <w:spacing w:line="560" w:lineRule="exact"/>
        <w:ind w:firstLineChars="1563" w:firstLine="5249"/>
        <w:jc w:val="left"/>
        <w:rPr>
          <w:snapToGrid w:val="0"/>
          <w:sz w:val="32"/>
          <w:szCs w:val="32"/>
        </w:rPr>
      </w:pPr>
      <w:r>
        <w:rPr>
          <w:snapToGrid w:val="0"/>
          <w:sz w:val="32"/>
          <w:szCs w:val="32"/>
        </w:rPr>
        <w:t>常</w:t>
      </w:r>
      <w:r>
        <w:rPr>
          <w:snapToGrid w:val="0"/>
          <w:sz w:val="32"/>
          <w:szCs w:val="32"/>
        </w:rPr>
        <w:t xml:space="preserve"> </w:t>
      </w:r>
      <w:r>
        <w:rPr>
          <w:snapToGrid w:val="0"/>
          <w:sz w:val="32"/>
          <w:szCs w:val="32"/>
        </w:rPr>
        <w:t>德</w:t>
      </w:r>
      <w:r>
        <w:rPr>
          <w:snapToGrid w:val="0"/>
          <w:sz w:val="32"/>
          <w:szCs w:val="32"/>
        </w:rPr>
        <w:t xml:space="preserve"> </w:t>
      </w:r>
      <w:r>
        <w:rPr>
          <w:snapToGrid w:val="0"/>
          <w:sz w:val="32"/>
          <w:szCs w:val="32"/>
        </w:rPr>
        <w:t>分</w:t>
      </w:r>
      <w:r>
        <w:rPr>
          <w:snapToGrid w:val="0"/>
          <w:sz w:val="32"/>
          <w:szCs w:val="32"/>
        </w:rPr>
        <w:t xml:space="preserve"> </w:t>
      </w:r>
      <w:r>
        <w:rPr>
          <w:snapToGrid w:val="0"/>
          <w:sz w:val="32"/>
          <w:szCs w:val="32"/>
        </w:rPr>
        <w:t>所</w:t>
      </w:r>
    </w:p>
    <w:p w14:paraId="6C761590" w14:textId="77777777" w:rsidR="005A1DEB" w:rsidRDefault="00FA4FD9">
      <w:pPr>
        <w:spacing w:line="560" w:lineRule="exact"/>
        <w:ind w:firstLineChars="1465" w:firstLine="4920"/>
        <w:jc w:val="left"/>
        <w:rPr>
          <w:snapToGrid w:val="0"/>
          <w:sz w:val="32"/>
          <w:szCs w:val="32"/>
        </w:rPr>
      </w:pPr>
      <w:r>
        <w:rPr>
          <w:snapToGrid w:val="0"/>
          <w:sz w:val="32"/>
          <w:szCs w:val="32"/>
        </w:rPr>
        <w:t>2024</w:t>
      </w:r>
      <w:r>
        <w:rPr>
          <w:snapToGrid w:val="0"/>
          <w:sz w:val="32"/>
          <w:szCs w:val="32"/>
        </w:rPr>
        <w:t>年</w:t>
      </w:r>
      <w:r>
        <w:rPr>
          <w:rFonts w:hint="eastAsia"/>
          <w:snapToGrid w:val="0"/>
          <w:sz w:val="32"/>
          <w:szCs w:val="32"/>
        </w:rPr>
        <w:t>9</w:t>
      </w:r>
      <w:r>
        <w:rPr>
          <w:snapToGrid w:val="0"/>
          <w:sz w:val="32"/>
          <w:szCs w:val="32"/>
        </w:rPr>
        <w:t>月</w:t>
      </w:r>
      <w:r>
        <w:rPr>
          <w:rFonts w:hint="eastAsia"/>
          <w:snapToGrid w:val="0"/>
          <w:sz w:val="32"/>
          <w:szCs w:val="32"/>
        </w:rPr>
        <w:t>16</w:t>
      </w:r>
      <w:r>
        <w:rPr>
          <w:snapToGrid w:val="0"/>
          <w:sz w:val="32"/>
          <w:szCs w:val="32"/>
        </w:rPr>
        <w:t>日</w:t>
      </w:r>
    </w:p>
    <w:sectPr w:rsidR="005A1DEB">
      <w:footerReference w:type="even" r:id="rId8"/>
      <w:footerReference w:type="default" r:id="rId9"/>
      <w:pgSz w:w="11906" w:h="16838"/>
      <w:pgMar w:top="2098" w:right="1474" w:bottom="1985" w:left="1588" w:header="851" w:footer="1588" w:gutter="0"/>
      <w:cols w:space="425"/>
      <w:docGrid w:type="linesAndChars" w:linePitch="579" w:charSpace="32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F1FD4" w14:textId="77777777" w:rsidR="00FA4FD9" w:rsidRDefault="00FA4FD9">
      <w:r>
        <w:separator/>
      </w:r>
    </w:p>
  </w:endnote>
  <w:endnote w:type="continuationSeparator" w:id="0">
    <w:p w14:paraId="098515A1" w14:textId="77777777" w:rsidR="00FA4FD9" w:rsidRDefault="00FA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5E444" w14:textId="77777777" w:rsidR="005A1DEB" w:rsidRDefault="00FA4FD9">
    <w:pPr>
      <w:pStyle w:val="a7"/>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F51D25">
      <w:rPr>
        <w:rFonts w:ascii="Times New Roman" w:hAnsi="Times New Roman" w:cs="Times New Roman"/>
        <w:noProof/>
        <w:sz w:val="24"/>
        <w:szCs w:val="24"/>
      </w:rPr>
      <w:t>6</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9E48A" w14:textId="77777777" w:rsidR="005A1DEB" w:rsidRDefault="00FA4FD9">
    <w:pPr>
      <w:pStyle w:val="a7"/>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F51D25">
      <w:rPr>
        <w:rFonts w:ascii="Times New Roman" w:hAnsi="Times New Roman" w:cs="Times New Roman"/>
        <w:noProof/>
        <w:sz w:val="24"/>
        <w:szCs w:val="24"/>
      </w:rPr>
      <w:t>5</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7B329" w14:textId="77777777" w:rsidR="00FA4FD9" w:rsidRDefault="00FA4FD9">
      <w:r>
        <w:separator/>
      </w:r>
    </w:p>
  </w:footnote>
  <w:footnote w:type="continuationSeparator" w:id="0">
    <w:p w14:paraId="3A1A5BCA" w14:textId="77777777" w:rsidR="00FA4FD9" w:rsidRDefault="00FA4F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E428E90"/>
    <w:multiLevelType w:val="singleLevel"/>
    <w:tmpl w:val="BE428E90"/>
    <w:lvl w:ilvl="0">
      <w:start w:val="2"/>
      <w:numFmt w:val="decimal"/>
      <w:suff w:val="space"/>
      <w:lvlText w:val="%1."/>
      <w:lvlJc w:val="left"/>
    </w:lvl>
  </w:abstractNum>
  <w:abstractNum w:abstractNumId="1">
    <w:nsid w:val="04F3D61E"/>
    <w:multiLevelType w:val="singleLevel"/>
    <w:tmpl w:val="04F3D61E"/>
    <w:lvl w:ilvl="0">
      <w:start w:val="2"/>
      <w:numFmt w:val="decimal"/>
      <w:suff w:val="space"/>
      <w:lvlText w:val="%1."/>
      <w:lvlJc w:val="left"/>
      <w:rPr>
        <w:rFonts w:hint="default"/>
        <w:color w:val="auto"/>
      </w:rPr>
    </w:lvl>
  </w:abstractNum>
  <w:abstractNum w:abstractNumId="2">
    <w:nsid w:val="077381CA"/>
    <w:multiLevelType w:val="singleLevel"/>
    <w:tmpl w:val="077381CA"/>
    <w:lvl w:ilvl="0">
      <w:start w:val="2"/>
      <w:numFmt w:val="decimal"/>
      <w:suff w:val="space"/>
      <w:lvlText w:val="%1."/>
      <w:lvlJc w:val="left"/>
    </w:lvl>
  </w:abstractNum>
  <w:abstractNum w:abstractNumId="3">
    <w:nsid w:val="0DE41597"/>
    <w:multiLevelType w:val="singleLevel"/>
    <w:tmpl w:val="0DE41597"/>
    <w:lvl w:ilvl="0">
      <w:start w:val="1"/>
      <w:numFmt w:val="decimal"/>
      <w:suff w:val="space"/>
      <w:lvlText w:val="%1."/>
      <w:lvlJc w:val="left"/>
    </w:lvl>
  </w:abstractNum>
  <w:abstractNum w:abstractNumId="4">
    <w:nsid w:val="1369E252"/>
    <w:multiLevelType w:val="singleLevel"/>
    <w:tmpl w:val="1369E252"/>
    <w:lvl w:ilvl="0">
      <w:start w:val="2"/>
      <w:numFmt w:val="decimal"/>
      <w:suff w:val="nothing"/>
      <w:lvlText w:val="（%1）"/>
      <w:lvlJc w:val="left"/>
    </w:lvl>
  </w:abstractNum>
  <w:abstractNum w:abstractNumId="5">
    <w:nsid w:val="5BA34BA3"/>
    <w:multiLevelType w:val="multilevel"/>
    <w:tmpl w:val="5BA34BA3"/>
    <w:lvl w:ilvl="0">
      <w:start w:val="1"/>
      <w:numFmt w:val="japaneseCounting"/>
      <w:lvlText w:val="（%1）"/>
      <w:lvlJc w:val="left"/>
      <w:pPr>
        <w:ind w:left="1720" w:hanging="1080"/>
      </w:pPr>
      <w:rPr>
        <w:rFonts w:hint="default"/>
      </w:rPr>
    </w:lvl>
    <w:lvl w:ilvl="1">
      <w:start w:val="1"/>
      <w:numFmt w:val="decimal"/>
      <w:lvlText w:val="%2．"/>
      <w:lvlJc w:val="left"/>
      <w:pPr>
        <w:ind w:left="1780" w:hanging="720"/>
      </w:pPr>
      <w:rPr>
        <w:rFonts w:hint="default"/>
      </w:r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6">
    <w:nsid w:val="6C05594B"/>
    <w:multiLevelType w:val="multilevel"/>
    <w:tmpl w:val="6C05594B"/>
    <w:lvl w:ilvl="0">
      <w:start w:val="1"/>
      <w:numFmt w:val="japaneseCounting"/>
      <w:lvlText w:val="%1、"/>
      <w:lvlJc w:val="left"/>
      <w:pPr>
        <w:ind w:left="1429" w:hanging="720"/>
      </w:pPr>
      <w:rPr>
        <w:rFonts w:hint="default"/>
      </w:rPr>
    </w:lvl>
    <w:lvl w:ilvl="1">
      <w:start w:val="3"/>
      <w:numFmt w:val="japaneseCounting"/>
      <w:lvlText w:val="%2、"/>
      <w:lvlJc w:val="left"/>
      <w:pPr>
        <w:ind w:left="1780" w:hanging="720"/>
      </w:pPr>
      <w:rPr>
        <w:rFonts w:hint="default"/>
      </w:rPr>
    </w:lvl>
    <w:lvl w:ilvl="2">
      <w:start w:val="2"/>
      <w:numFmt w:val="decimal"/>
      <w:lvlText w:val="%3．"/>
      <w:lvlJc w:val="left"/>
      <w:pPr>
        <w:ind w:left="2200" w:hanging="720"/>
      </w:pPr>
      <w:rPr>
        <w:rFonts w:hint="default"/>
      </w:rPr>
    </w:lvl>
    <w:lvl w:ilvl="3">
      <w:start w:val="1"/>
      <w:numFmt w:val="decimalEnclosedCircle"/>
      <w:lvlText w:val="%4"/>
      <w:lvlJc w:val="left"/>
      <w:pPr>
        <w:ind w:left="2620" w:hanging="720"/>
      </w:pPr>
      <w:rPr>
        <w:rFonts w:ascii="宋体" w:eastAsia="宋体" w:hAnsi="宋体" w:cs="宋体" w:hint="default"/>
      </w:r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7">
    <w:nsid w:val="73FB5515"/>
    <w:multiLevelType w:val="singleLevel"/>
    <w:tmpl w:val="73FB5515"/>
    <w:lvl w:ilvl="0">
      <w:start w:val="3"/>
      <w:numFmt w:val="decimal"/>
      <w:suff w:val="space"/>
      <w:lvlText w:val="%1."/>
      <w:lvlJc w:val="left"/>
    </w:lvl>
  </w:abstractNum>
  <w:abstractNum w:abstractNumId="8">
    <w:nsid w:val="796AEA2D"/>
    <w:multiLevelType w:val="singleLevel"/>
    <w:tmpl w:val="796AEA2D"/>
    <w:lvl w:ilvl="0">
      <w:start w:val="1"/>
      <w:numFmt w:val="chineseCounting"/>
      <w:suff w:val="nothing"/>
      <w:lvlText w:val="（%1）"/>
      <w:lvlJc w:val="left"/>
      <w:rPr>
        <w:rFonts w:hint="eastAsia"/>
      </w:rPr>
    </w:lvl>
  </w:abstractNum>
  <w:abstractNum w:abstractNumId="9">
    <w:nsid w:val="7C12DE12"/>
    <w:multiLevelType w:val="singleLevel"/>
    <w:tmpl w:val="7C12DE12"/>
    <w:lvl w:ilvl="0">
      <w:start w:val="1"/>
      <w:numFmt w:val="decimal"/>
      <w:suff w:val="nothing"/>
      <w:lvlText w:val="（%1）"/>
      <w:lvlJc w:val="left"/>
    </w:lvl>
  </w:abstractNum>
  <w:num w:numId="1">
    <w:abstractNumId w:val="6"/>
  </w:num>
  <w:num w:numId="2">
    <w:abstractNumId w:val="5"/>
  </w:num>
  <w:num w:numId="3">
    <w:abstractNumId w:val="4"/>
  </w:num>
  <w:num w:numId="4">
    <w:abstractNumId w:val="8"/>
  </w:num>
  <w:num w:numId="5">
    <w:abstractNumId w:val="3"/>
  </w:num>
  <w:num w:numId="6">
    <w:abstractNumId w:val="0"/>
  </w:num>
  <w:num w:numId="7">
    <w:abstractNumId w:val="7"/>
  </w:num>
  <w:num w:numId="8">
    <w:abstractNumId w:val="1"/>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evenAndOddHeaders/>
  <w:drawingGridHorizontalSpacing w:val="158"/>
  <w:drawingGridVerticalSpacing w:val="57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GViNmU5OWYwYTA5Y2JiNmE5ZjBhZWEwNTNmZDJjMGIifQ=="/>
  </w:docVars>
  <w:rsids>
    <w:rsidRoot w:val="001917B4"/>
    <w:rsid w:val="000018E6"/>
    <w:rsid w:val="00001FD5"/>
    <w:rsid w:val="000029C3"/>
    <w:rsid w:val="000031E1"/>
    <w:rsid w:val="00003B4E"/>
    <w:rsid w:val="00005347"/>
    <w:rsid w:val="00010364"/>
    <w:rsid w:val="00011F2F"/>
    <w:rsid w:val="00012A27"/>
    <w:rsid w:val="00015463"/>
    <w:rsid w:val="0001546C"/>
    <w:rsid w:val="00015618"/>
    <w:rsid w:val="00020D4E"/>
    <w:rsid w:val="00022880"/>
    <w:rsid w:val="00023F35"/>
    <w:rsid w:val="000244D6"/>
    <w:rsid w:val="00024786"/>
    <w:rsid w:val="00024931"/>
    <w:rsid w:val="00026347"/>
    <w:rsid w:val="00030242"/>
    <w:rsid w:val="00030E17"/>
    <w:rsid w:val="00031453"/>
    <w:rsid w:val="00031533"/>
    <w:rsid w:val="00034AAB"/>
    <w:rsid w:val="0003570B"/>
    <w:rsid w:val="0003674C"/>
    <w:rsid w:val="00037E15"/>
    <w:rsid w:val="000408E9"/>
    <w:rsid w:val="00040AA1"/>
    <w:rsid w:val="00041697"/>
    <w:rsid w:val="00041CB9"/>
    <w:rsid w:val="00041D78"/>
    <w:rsid w:val="000430C2"/>
    <w:rsid w:val="00043643"/>
    <w:rsid w:val="00043A69"/>
    <w:rsid w:val="0004488D"/>
    <w:rsid w:val="00045117"/>
    <w:rsid w:val="000466F7"/>
    <w:rsid w:val="00046CF6"/>
    <w:rsid w:val="00047253"/>
    <w:rsid w:val="00047CB9"/>
    <w:rsid w:val="00047D76"/>
    <w:rsid w:val="00050FAB"/>
    <w:rsid w:val="000514AB"/>
    <w:rsid w:val="000517B2"/>
    <w:rsid w:val="000523C1"/>
    <w:rsid w:val="00052498"/>
    <w:rsid w:val="0005363D"/>
    <w:rsid w:val="00054191"/>
    <w:rsid w:val="00054513"/>
    <w:rsid w:val="00055C12"/>
    <w:rsid w:val="00057A4C"/>
    <w:rsid w:val="00060917"/>
    <w:rsid w:val="00060E27"/>
    <w:rsid w:val="00061ABF"/>
    <w:rsid w:val="000633C9"/>
    <w:rsid w:val="00064A84"/>
    <w:rsid w:val="0006544B"/>
    <w:rsid w:val="00065D95"/>
    <w:rsid w:val="00066EA7"/>
    <w:rsid w:val="0006713C"/>
    <w:rsid w:val="000718DE"/>
    <w:rsid w:val="00071933"/>
    <w:rsid w:val="00071A09"/>
    <w:rsid w:val="00071CB5"/>
    <w:rsid w:val="000740C4"/>
    <w:rsid w:val="0007487E"/>
    <w:rsid w:val="00074CF0"/>
    <w:rsid w:val="00075972"/>
    <w:rsid w:val="00076730"/>
    <w:rsid w:val="0007771A"/>
    <w:rsid w:val="00077C83"/>
    <w:rsid w:val="00077D59"/>
    <w:rsid w:val="00080114"/>
    <w:rsid w:val="00080D99"/>
    <w:rsid w:val="0008104D"/>
    <w:rsid w:val="000819FC"/>
    <w:rsid w:val="00082235"/>
    <w:rsid w:val="000838A9"/>
    <w:rsid w:val="00083F51"/>
    <w:rsid w:val="0008461D"/>
    <w:rsid w:val="00084FAE"/>
    <w:rsid w:val="00090291"/>
    <w:rsid w:val="00091583"/>
    <w:rsid w:val="00091683"/>
    <w:rsid w:val="00092DD2"/>
    <w:rsid w:val="00092F86"/>
    <w:rsid w:val="00093639"/>
    <w:rsid w:val="00094C8E"/>
    <w:rsid w:val="00094F86"/>
    <w:rsid w:val="00095695"/>
    <w:rsid w:val="00095A16"/>
    <w:rsid w:val="000974FC"/>
    <w:rsid w:val="000A132C"/>
    <w:rsid w:val="000A15D1"/>
    <w:rsid w:val="000A2932"/>
    <w:rsid w:val="000A2B13"/>
    <w:rsid w:val="000A2E03"/>
    <w:rsid w:val="000A388F"/>
    <w:rsid w:val="000A4003"/>
    <w:rsid w:val="000A4008"/>
    <w:rsid w:val="000A4661"/>
    <w:rsid w:val="000B0A32"/>
    <w:rsid w:val="000B0D8D"/>
    <w:rsid w:val="000B149B"/>
    <w:rsid w:val="000B233C"/>
    <w:rsid w:val="000B2D7C"/>
    <w:rsid w:val="000B3592"/>
    <w:rsid w:val="000B43E0"/>
    <w:rsid w:val="000B60D5"/>
    <w:rsid w:val="000C2D3F"/>
    <w:rsid w:val="000C4F1B"/>
    <w:rsid w:val="000C6C89"/>
    <w:rsid w:val="000C7F06"/>
    <w:rsid w:val="000D00A9"/>
    <w:rsid w:val="000D155C"/>
    <w:rsid w:val="000D1840"/>
    <w:rsid w:val="000D194C"/>
    <w:rsid w:val="000D1BB6"/>
    <w:rsid w:val="000D2690"/>
    <w:rsid w:val="000D3BAA"/>
    <w:rsid w:val="000D42FB"/>
    <w:rsid w:val="000D4409"/>
    <w:rsid w:val="000D48D5"/>
    <w:rsid w:val="000D4F92"/>
    <w:rsid w:val="000D55B8"/>
    <w:rsid w:val="000D5D04"/>
    <w:rsid w:val="000D6366"/>
    <w:rsid w:val="000D718E"/>
    <w:rsid w:val="000D7C77"/>
    <w:rsid w:val="000E02F6"/>
    <w:rsid w:val="000E0AF1"/>
    <w:rsid w:val="000E0BC9"/>
    <w:rsid w:val="000E1D0E"/>
    <w:rsid w:val="000E271D"/>
    <w:rsid w:val="000E4085"/>
    <w:rsid w:val="000E4375"/>
    <w:rsid w:val="000E4F6D"/>
    <w:rsid w:val="000E6533"/>
    <w:rsid w:val="000F0462"/>
    <w:rsid w:val="000F0DBE"/>
    <w:rsid w:val="000F1064"/>
    <w:rsid w:val="000F1D9F"/>
    <w:rsid w:val="000F2AA7"/>
    <w:rsid w:val="000F2C9B"/>
    <w:rsid w:val="000F5C2B"/>
    <w:rsid w:val="000F6A94"/>
    <w:rsid w:val="000F749E"/>
    <w:rsid w:val="000F7F9E"/>
    <w:rsid w:val="00100F43"/>
    <w:rsid w:val="001010EC"/>
    <w:rsid w:val="001012E8"/>
    <w:rsid w:val="00101766"/>
    <w:rsid w:val="00102214"/>
    <w:rsid w:val="0010331E"/>
    <w:rsid w:val="00103535"/>
    <w:rsid w:val="00103770"/>
    <w:rsid w:val="00104C20"/>
    <w:rsid w:val="001054F0"/>
    <w:rsid w:val="0010600B"/>
    <w:rsid w:val="001115DC"/>
    <w:rsid w:val="001121EE"/>
    <w:rsid w:val="001123C8"/>
    <w:rsid w:val="00112B22"/>
    <w:rsid w:val="0011340E"/>
    <w:rsid w:val="00113410"/>
    <w:rsid w:val="00114C79"/>
    <w:rsid w:val="00115995"/>
    <w:rsid w:val="00115BDC"/>
    <w:rsid w:val="00115FA8"/>
    <w:rsid w:val="001177D8"/>
    <w:rsid w:val="00121121"/>
    <w:rsid w:val="001213E8"/>
    <w:rsid w:val="00121DC2"/>
    <w:rsid w:val="00122943"/>
    <w:rsid w:val="00123033"/>
    <w:rsid w:val="001230D9"/>
    <w:rsid w:val="00125981"/>
    <w:rsid w:val="0012679F"/>
    <w:rsid w:val="00126D4E"/>
    <w:rsid w:val="0013035E"/>
    <w:rsid w:val="0013085F"/>
    <w:rsid w:val="00130AB1"/>
    <w:rsid w:val="00130F80"/>
    <w:rsid w:val="00131BE6"/>
    <w:rsid w:val="00131C7E"/>
    <w:rsid w:val="0013297E"/>
    <w:rsid w:val="00134990"/>
    <w:rsid w:val="00135A43"/>
    <w:rsid w:val="00136790"/>
    <w:rsid w:val="00136F6C"/>
    <w:rsid w:val="001379D2"/>
    <w:rsid w:val="00137C68"/>
    <w:rsid w:val="00137D3E"/>
    <w:rsid w:val="00137D5F"/>
    <w:rsid w:val="001403E8"/>
    <w:rsid w:val="001419C1"/>
    <w:rsid w:val="0014237D"/>
    <w:rsid w:val="0014448F"/>
    <w:rsid w:val="00144FD7"/>
    <w:rsid w:val="001453A2"/>
    <w:rsid w:val="00145AD1"/>
    <w:rsid w:val="001463A7"/>
    <w:rsid w:val="00146D57"/>
    <w:rsid w:val="00147740"/>
    <w:rsid w:val="00147919"/>
    <w:rsid w:val="00150C9C"/>
    <w:rsid w:val="00152475"/>
    <w:rsid w:val="0015360E"/>
    <w:rsid w:val="00156922"/>
    <w:rsid w:val="00156ED1"/>
    <w:rsid w:val="00157FCE"/>
    <w:rsid w:val="001613A1"/>
    <w:rsid w:val="00162C69"/>
    <w:rsid w:val="0016314E"/>
    <w:rsid w:val="001631AF"/>
    <w:rsid w:val="00165362"/>
    <w:rsid w:val="001659F7"/>
    <w:rsid w:val="00165F39"/>
    <w:rsid w:val="0017177A"/>
    <w:rsid w:val="001729EB"/>
    <w:rsid w:val="00172C47"/>
    <w:rsid w:val="001735E0"/>
    <w:rsid w:val="00174F11"/>
    <w:rsid w:val="001756C1"/>
    <w:rsid w:val="00176A0B"/>
    <w:rsid w:val="00180A5E"/>
    <w:rsid w:val="00182F16"/>
    <w:rsid w:val="00183163"/>
    <w:rsid w:val="00183248"/>
    <w:rsid w:val="00183A46"/>
    <w:rsid w:val="00184A04"/>
    <w:rsid w:val="00185925"/>
    <w:rsid w:val="001859C7"/>
    <w:rsid w:val="0018614C"/>
    <w:rsid w:val="0018639B"/>
    <w:rsid w:val="0018667E"/>
    <w:rsid w:val="00187DCD"/>
    <w:rsid w:val="0019075C"/>
    <w:rsid w:val="001917B4"/>
    <w:rsid w:val="00192275"/>
    <w:rsid w:val="00192E56"/>
    <w:rsid w:val="00193C1E"/>
    <w:rsid w:val="00193EAF"/>
    <w:rsid w:val="001965AB"/>
    <w:rsid w:val="00196CD5"/>
    <w:rsid w:val="0019745B"/>
    <w:rsid w:val="001A05AC"/>
    <w:rsid w:val="001A15A1"/>
    <w:rsid w:val="001A1F83"/>
    <w:rsid w:val="001A2227"/>
    <w:rsid w:val="001A26A9"/>
    <w:rsid w:val="001A2867"/>
    <w:rsid w:val="001A2C6B"/>
    <w:rsid w:val="001A537B"/>
    <w:rsid w:val="001A5487"/>
    <w:rsid w:val="001A5681"/>
    <w:rsid w:val="001A5A95"/>
    <w:rsid w:val="001A5C77"/>
    <w:rsid w:val="001A5DC7"/>
    <w:rsid w:val="001A64B2"/>
    <w:rsid w:val="001A6644"/>
    <w:rsid w:val="001A69FE"/>
    <w:rsid w:val="001A74DE"/>
    <w:rsid w:val="001A75E6"/>
    <w:rsid w:val="001A773C"/>
    <w:rsid w:val="001A7A9B"/>
    <w:rsid w:val="001A7C3F"/>
    <w:rsid w:val="001B1595"/>
    <w:rsid w:val="001B1B19"/>
    <w:rsid w:val="001B1CDF"/>
    <w:rsid w:val="001B2D6F"/>
    <w:rsid w:val="001B2EC7"/>
    <w:rsid w:val="001B55B6"/>
    <w:rsid w:val="001B6956"/>
    <w:rsid w:val="001B7D13"/>
    <w:rsid w:val="001C3559"/>
    <w:rsid w:val="001C60FA"/>
    <w:rsid w:val="001D0272"/>
    <w:rsid w:val="001D2352"/>
    <w:rsid w:val="001D46B5"/>
    <w:rsid w:val="001D4B63"/>
    <w:rsid w:val="001D70B1"/>
    <w:rsid w:val="001D743F"/>
    <w:rsid w:val="001D7485"/>
    <w:rsid w:val="001E0AFD"/>
    <w:rsid w:val="001E12B3"/>
    <w:rsid w:val="001E1DF4"/>
    <w:rsid w:val="001E2542"/>
    <w:rsid w:val="001E4C90"/>
    <w:rsid w:val="001E72C3"/>
    <w:rsid w:val="001E7B2A"/>
    <w:rsid w:val="001E7B4D"/>
    <w:rsid w:val="001F0F13"/>
    <w:rsid w:val="001F25AA"/>
    <w:rsid w:val="001F2859"/>
    <w:rsid w:val="001F33D5"/>
    <w:rsid w:val="001F44AE"/>
    <w:rsid w:val="001F4678"/>
    <w:rsid w:val="001F5240"/>
    <w:rsid w:val="001F6299"/>
    <w:rsid w:val="001F69D8"/>
    <w:rsid w:val="001F773B"/>
    <w:rsid w:val="00200189"/>
    <w:rsid w:val="00200BB9"/>
    <w:rsid w:val="00200C48"/>
    <w:rsid w:val="00201014"/>
    <w:rsid w:val="00202115"/>
    <w:rsid w:val="00211470"/>
    <w:rsid w:val="002120D1"/>
    <w:rsid w:val="00212CB4"/>
    <w:rsid w:val="0021324E"/>
    <w:rsid w:val="00215535"/>
    <w:rsid w:val="00215B90"/>
    <w:rsid w:val="00215F77"/>
    <w:rsid w:val="002166E0"/>
    <w:rsid w:val="00216DB1"/>
    <w:rsid w:val="002174C5"/>
    <w:rsid w:val="00222F66"/>
    <w:rsid w:val="00223C81"/>
    <w:rsid w:val="002241F6"/>
    <w:rsid w:val="00224C0E"/>
    <w:rsid w:val="00225C93"/>
    <w:rsid w:val="0022637D"/>
    <w:rsid w:val="00227452"/>
    <w:rsid w:val="00227AC9"/>
    <w:rsid w:val="00231C68"/>
    <w:rsid w:val="002324C4"/>
    <w:rsid w:val="00232559"/>
    <w:rsid w:val="0023337C"/>
    <w:rsid w:val="002339E4"/>
    <w:rsid w:val="002346D4"/>
    <w:rsid w:val="002353A8"/>
    <w:rsid w:val="002361DD"/>
    <w:rsid w:val="00236247"/>
    <w:rsid w:val="0024037F"/>
    <w:rsid w:val="0024099B"/>
    <w:rsid w:val="002416C4"/>
    <w:rsid w:val="00241A3D"/>
    <w:rsid w:val="00241C2D"/>
    <w:rsid w:val="00242027"/>
    <w:rsid w:val="00242CFA"/>
    <w:rsid w:val="00242EF5"/>
    <w:rsid w:val="00243395"/>
    <w:rsid w:val="002433E9"/>
    <w:rsid w:val="002434F9"/>
    <w:rsid w:val="00244766"/>
    <w:rsid w:val="00244EAB"/>
    <w:rsid w:val="002451D0"/>
    <w:rsid w:val="00245808"/>
    <w:rsid w:val="002477B1"/>
    <w:rsid w:val="00247D8F"/>
    <w:rsid w:val="002501DF"/>
    <w:rsid w:val="00251159"/>
    <w:rsid w:val="0025127F"/>
    <w:rsid w:val="002516CE"/>
    <w:rsid w:val="00253B8A"/>
    <w:rsid w:val="00254ACC"/>
    <w:rsid w:val="0025567A"/>
    <w:rsid w:val="0025580C"/>
    <w:rsid w:val="002559F9"/>
    <w:rsid w:val="00257253"/>
    <w:rsid w:val="00257331"/>
    <w:rsid w:val="00260B37"/>
    <w:rsid w:val="00261301"/>
    <w:rsid w:val="00261B0A"/>
    <w:rsid w:val="00261BC9"/>
    <w:rsid w:val="00262991"/>
    <w:rsid w:val="0026322B"/>
    <w:rsid w:val="002632EB"/>
    <w:rsid w:val="00263860"/>
    <w:rsid w:val="0026408A"/>
    <w:rsid w:val="002641DF"/>
    <w:rsid w:val="00264A39"/>
    <w:rsid w:val="002650A7"/>
    <w:rsid w:val="00265C95"/>
    <w:rsid w:val="002661A7"/>
    <w:rsid w:val="002667E4"/>
    <w:rsid w:val="00267649"/>
    <w:rsid w:val="00267FC9"/>
    <w:rsid w:val="002701E7"/>
    <w:rsid w:val="002704A6"/>
    <w:rsid w:val="00270E7F"/>
    <w:rsid w:val="002714AD"/>
    <w:rsid w:val="00271860"/>
    <w:rsid w:val="00271E7A"/>
    <w:rsid w:val="00272F54"/>
    <w:rsid w:val="002733A1"/>
    <w:rsid w:val="00274A09"/>
    <w:rsid w:val="00274B75"/>
    <w:rsid w:val="0027531C"/>
    <w:rsid w:val="00277944"/>
    <w:rsid w:val="00277D93"/>
    <w:rsid w:val="0028057D"/>
    <w:rsid w:val="002821A1"/>
    <w:rsid w:val="00283679"/>
    <w:rsid w:val="00283EB0"/>
    <w:rsid w:val="002841D8"/>
    <w:rsid w:val="0028443F"/>
    <w:rsid w:val="00284DB8"/>
    <w:rsid w:val="00285339"/>
    <w:rsid w:val="0028743A"/>
    <w:rsid w:val="00296629"/>
    <w:rsid w:val="00296DC3"/>
    <w:rsid w:val="00297452"/>
    <w:rsid w:val="002974B8"/>
    <w:rsid w:val="00297629"/>
    <w:rsid w:val="00297EF5"/>
    <w:rsid w:val="002A0083"/>
    <w:rsid w:val="002A0411"/>
    <w:rsid w:val="002A0A78"/>
    <w:rsid w:val="002A362F"/>
    <w:rsid w:val="002A3661"/>
    <w:rsid w:val="002A4DDE"/>
    <w:rsid w:val="002A5320"/>
    <w:rsid w:val="002A63F1"/>
    <w:rsid w:val="002A67C3"/>
    <w:rsid w:val="002A7983"/>
    <w:rsid w:val="002A7B48"/>
    <w:rsid w:val="002A7CF8"/>
    <w:rsid w:val="002A7CFB"/>
    <w:rsid w:val="002B0927"/>
    <w:rsid w:val="002B29A0"/>
    <w:rsid w:val="002B3E18"/>
    <w:rsid w:val="002B4A2A"/>
    <w:rsid w:val="002B65AD"/>
    <w:rsid w:val="002C023D"/>
    <w:rsid w:val="002C11C7"/>
    <w:rsid w:val="002C1260"/>
    <w:rsid w:val="002C17FA"/>
    <w:rsid w:val="002C23FF"/>
    <w:rsid w:val="002C2CE9"/>
    <w:rsid w:val="002C3A59"/>
    <w:rsid w:val="002C4DD3"/>
    <w:rsid w:val="002C542E"/>
    <w:rsid w:val="002C5534"/>
    <w:rsid w:val="002C7176"/>
    <w:rsid w:val="002D01AA"/>
    <w:rsid w:val="002D03BD"/>
    <w:rsid w:val="002D0822"/>
    <w:rsid w:val="002D0DAA"/>
    <w:rsid w:val="002D0EDA"/>
    <w:rsid w:val="002D0EEE"/>
    <w:rsid w:val="002D23CF"/>
    <w:rsid w:val="002D2D43"/>
    <w:rsid w:val="002D40D2"/>
    <w:rsid w:val="002D49FE"/>
    <w:rsid w:val="002D4BF5"/>
    <w:rsid w:val="002D5321"/>
    <w:rsid w:val="002D58ED"/>
    <w:rsid w:val="002D6A56"/>
    <w:rsid w:val="002D6F32"/>
    <w:rsid w:val="002D730E"/>
    <w:rsid w:val="002E120B"/>
    <w:rsid w:val="002E2AE1"/>
    <w:rsid w:val="002E2C4D"/>
    <w:rsid w:val="002E37AE"/>
    <w:rsid w:val="002E4F3C"/>
    <w:rsid w:val="002E6231"/>
    <w:rsid w:val="002F0450"/>
    <w:rsid w:val="002F1166"/>
    <w:rsid w:val="002F1E33"/>
    <w:rsid w:val="002F32B7"/>
    <w:rsid w:val="002F36ED"/>
    <w:rsid w:val="002F6048"/>
    <w:rsid w:val="002F675D"/>
    <w:rsid w:val="002F68AE"/>
    <w:rsid w:val="002F6FA9"/>
    <w:rsid w:val="002F7ED4"/>
    <w:rsid w:val="0030112E"/>
    <w:rsid w:val="0030180C"/>
    <w:rsid w:val="00301B87"/>
    <w:rsid w:val="0030203A"/>
    <w:rsid w:val="003024A5"/>
    <w:rsid w:val="0030250F"/>
    <w:rsid w:val="003031C5"/>
    <w:rsid w:val="0030366D"/>
    <w:rsid w:val="003038C4"/>
    <w:rsid w:val="00303E0D"/>
    <w:rsid w:val="00304DE9"/>
    <w:rsid w:val="00305B35"/>
    <w:rsid w:val="00305ECC"/>
    <w:rsid w:val="003063E8"/>
    <w:rsid w:val="00306F2B"/>
    <w:rsid w:val="003073BB"/>
    <w:rsid w:val="003101B6"/>
    <w:rsid w:val="00311ACB"/>
    <w:rsid w:val="003145EF"/>
    <w:rsid w:val="00315921"/>
    <w:rsid w:val="00315EF5"/>
    <w:rsid w:val="00316E71"/>
    <w:rsid w:val="00317733"/>
    <w:rsid w:val="00320024"/>
    <w:rsid w:val="00320271"/>
    <w:rsid w:val="00320376"/>
    <w:rsid w:val="003205A5"/>
    <w:rsid w:val="00320F0B"/>
    <w:rsid w:val="00321845"/>
    <w:rsid w:val="00321A56"/>
    <w:rsid w:val="003229B7"/>
    <w:rsid w:val="00323561"/>
    <w:rsid w:val="00326CD7"/>
    <w:rsid w:val="00327224"/>
    <w:rsid w:val="003308EC"/>
    <w:rsid w:val="003323FF"/>
    <w:rsid w:val="00332F1C"/>
    <w:rsid w:val="003351D1"/>
    <w:rsid w:val="00337C93"/>
    <w:rsid w:val="00341192"/>
    <w:rsid w:val="00344AEA"/>
    <w:rsid w:val="00346F59"/>
    <w:rsid w:val="003510D5"/>
    <w:rsid w:val="0035149E"/>
    <w:rsid w:val="003539FC"/>
    <w:rsid w:val="00353B1D"/>
    <w:rsid w:val="00355513"/>
    <w:rsid w:val="003557F0"/>
    <w:rsid w:val="00355984"/>
    <w:rsid w:val="0035662D"/>
    <w:rsid w:val="00356A87"/>
    <w:rsid w:val="00357EF6"/>
    <w:rsid w:val="00357FF2"/>
    <w:rsid w:val="003608B9"/>
    <w:rsid w:val="00362E4F"/>
    <w:rsid w:val="003632FC"/>
    <w:rsid w:val="00363B18"/>
    <w:rsid w:val="00364ABF"/>
    <w:rsid w:val="00365CC5"/>
    <w:rsid w:val="003661EC"/>
    <w:rsid w:val="0037060B"/>
    <w:rsid w:val="00371DA4"/>
    <w:rsid w:val="003722ED"/>
    <w:rsid w:val="00372EA3"/>
    <w:rsid w:val="00373C5E"/>
    <w:rsid w:val="00374514"/>
    <w:rsid w:val="0037477D"/>
    <w:rsid w:val="00374D00"/>
    <w:rsid w:val="00374D45"/>
    <w:rsid w:val="00375A43"/>
    <w:rsid w:val="00376FE1"/>
    <w:rsid w:val="003779D4"/>
    <w:rsid w:val="003803BD"/>
    <w:rsid w:val="0038173F"/>
    <w:rsid w:val="003824C4"/>
    <w:rsid w:val="00382E36"/>
    <w:rsid w:val="00385291"/>
    <w:rsid w:val="003854C1"/>
    <w:rsid w:val="00385A1F"/>
    <w:rsid w:val="00386F33"/>
    <w:rsid w:val="003902A3"/>
    <w:rsid w:val="00391482"/>
    <w:rsid w:val="00392DE8"/>
    <w:rsid w:val="00393319"/>
    <w:rsid w:val="00393D5F"/>
    <w:rsid w:val="0039477B"/>
    <w:rsid w:val="00394FA9"/>
    <w:rsid w:val="0039562F"/>
    <w:rsid w:val="00395CA6"/>
    <w:rsid w:val="00396883"/>
    <w:rsid w:val="00396C48"/>
    <w:rsid w:val="00397D8F"/>
    <w:rsid w:val="003A02C6"/>
    <w:rsid w:val="003A0B4F"/>
    <w:rsid w:val="003A0B5D"/>
    <w:rsid w:val="003A1D5C"/>
    <w:rsid w:val="003A2764"/>
    <w:rsid w:val="003A52F8"/>
    <w:rsid w:val="003A717F"/>
    <w:rsid w:val="003B055F"/>
    <w:rsid w:val="003B07C3"/>
    <w:rsid w:val="003B0DCE"/>
    <w:rsid w:val="003B13C4"/>
    <w:rsid w:val="003B293D"/>
    <w:rsid w:val="003B296C"/>
    <w:rsid w:val="003B37DC"/>
    <w:rsid w:val="003B3FD9"/>
    <w:rsid w:val="003B50ED"/>
    <w:rsid w:val="003B6375"/>
    <w:rsid w:val="003B680B"/>
    <w:rsid w:val="003B7158"/>
    <w:rsid w:val="003C00B3"/>
    <w:rsid w:val="003C0A1E"/>
    <w:rsid w:val="003C144B"/>
    <w:rsid w:val="003C1618"/>
    <w:rsid w:val="003C206D"/>
    <w:rsid w:val="003C3694"/>
    <w:rsid w:val="003C5518"/>
    <w:rsid w:val="003C57FB"/>
    <w:rsid w:val="003C6136"/>
    <w:rsid w:val="003C664F"/>
    <w:rsid w:val="003D0193"/>
    <w:rsid w:val="003D06E3"/>
    <w:rsid w:val="003D0BC5"/>
    <w:rsid w:val="003D32B0"/>
    <w:rsid w:val="003D5400"/>
    <w:rsid w:val="003D569F"/>
    <w:rsid w:val="003D608E"/>
    <w:rsid w:val="003D6612"/>
    <w:rsid w:val="003E0185"/>
    <w:rsid w:val="003E0F41"/>
    <w:rsid w:val="003E10ED"/>
    <w:rsid w:val="003E28ED"/>
    <w:rsid w:val="003E2B58"/>
    <w:rsid w:val="003E2CC8"/>
    <w:rsid w:val="003E31E6"/>
    <w:rsid w:val="003E4D34"/>
    <w:rsid w:val="003E50CF"/>
    <w:rsid w:val="003F05A9"/>
    <w:rsid w:val="003F0E4D"/>
    <w:rsid w:val="003F16DE"/>
    <w:rsid w:val="003F294B"/>
    <w:rsid w:val="003F2AF1"/>
    <w:rsid w:val="003F3733"/>
    <w:rsid w:val="003F3F3A"/>
    <w:rsid w:val="003F4358"/>
    <w:rsid w:val="003F5E28"/>
    <w:rsid w:val="003F6A89"/>
    <w:rsid w:val="00402296"/>
    <w:rsid w:val="00402D17"/>
    <w:rsid w:val="00403717"/>
    <w:rsid w:val="00405248"/>
    <w:rsid w:val="004056BF"/>
    <w:rsid w:val="00405990"/>
    <w:rsid w:val="00406C9E"/>
    <w:rsid w:val="00407991"/>
    <w:rsid w:val="00407A5C"/>
    <w:rsid w:val="00410C2B"/>
    <w:rsid w:val="00410DC9"/>
    <w:rsid w:val="004110CE"/>
    <w:rsid w:val="004125EF"/>
    <w:rsid w:val="00413855"/>
    <w:rsid w:val="0041469A"/>
    <w:rsid w:val="00414D72"/>
    <w:rsid w:val="00415897"/>
    <w:rsid w:val="00416058"/>
    <w:rsid w:val="004164A1"/>
    <w:rsid w:val="00417284"/>
    <w:rsid w:val="00417C07"/>
    <w:rsid w:val="0042183C"/>
    <w:rsid w:val="0042397B"/>
    <w:rsid w:val="004258F1"/>
    <w:rsid w:val="004259E1"/>
    <w:rsid w:val="004273C2"/>
    <w:rsid w:val="00431D15"/>
    <w:rsid w:val="004348F3"/>
    <w:rsid w:val="00434A4E"/>
    <w:rsid w:val="00435E71"/>
    <w:rsid w:val="00436032"/>
    <w:rsid w:val="00436094"/>
    <w:rsid w:val="004372DE"/>
    <w:rsid w:val="00437317"/>
    <w:rsid w:val="00437985"/>
    <w:rsid w:val="00437F5F"/>
    <w:rsid w:val="0044060A"/>
    <w:rsid w:val="004435D7"/>
    <w:rsid w:val="00444F84"/>
    <w:rsid w:val="00446136"/>
    <w:rsid w:val="00446419"/>
    <w:rsid w:val="00447269"/>
    <w:rsid w:val="00450240"/>
    <w:rsid w:val="004506F6"/>
    <w:rsid w:val="00450780"/>
    <w:rsid w:val="00452B3E"/>
    <w:rsid w:val="00453C79"/>
    <w:rsid w:val="00453F0F"/>
    <w:rsid w:val="0045589A"/>
    <w:rsid w:val="00455D87"/>
    <w:rsid w:val="00456395"/>
    <w:rsid w:val="00460E02"/>
    <w:rsid w:val="00460FA9"/>
    <w:rsid w:val="00461460"/>
    <w:rsid w:val="00461663"/>
    <w:rsid w:val="004619A0"/>
    <w:rsid w:val="0046336E"/>
    <w:rsid w:val="00463DFC"/>
    <w:rsid w:val="004657EE"/>
    <w:rsid w:val="0046616A"/>
    <w:rsid w:val="00466496"/>
    <w:rsid w:val="00467FA6"/>
    <w:rsid w:val="00470977"/>
    <w:rsid w:val="00470A98"/>
    <w:rsid w:val="004718D4"/>
    <w:rsid w:val="00473963"/>
    <w:rsid w:val="004749D6"/>
    <w:rsid w:val="00475E5D"/>
    <w:rsid w:val="004767A4"/>
    <w:rsid w:val="0047762C"/>
    <w:rsid w:val="00477CD3"/>
    <w:rsid w:val="00480330"/>
    <w:rsid w:val="0048088D"/>
    <w:rsid w:val="0048190E"/>
    <w:rsid w:val="00482406"/>
    <w:rsid w:val="004831C7"/>
    <w:rsid w:val="00484C57"/>
    <w:rsid w:val="004859E5"/>
    <w:rsid w:val="00491CD7"/>
    <w:rsid w:val="0049332C"/>
    <w:rsid w:val="0049378B"/>
    <w:rsid w:val="004955E2"/>
    <w:rsid w:val="00495C83"/>
    <w:rsid w:val="00496055"/>
    <w:rsid w:val="0049623D"/>
    <w:rsid w:val="0049718D"/>
    <w:rsid w:val="0049719E"/>
    <w:rsid w:val="00497F2D"/>
    <w:rsid w:val="004A03A6"/>
    <w:rsid w:val="004A04F4"/>
    <w:rsid w:val="004A0E4E"/>
    <w:rsid w:val="004A0F11"/>
    <w:rsid w:val="004A30F8"/>
    <w:rsid w:val="004A48DA"/>
    <w:rsid w:val="004A5907"/>
    <w:rsid w:val="004A60BE"/>
    <w:rsid w:val="004A6430"/>
    <w:rsid w:val="004A6793"/>
    <w:rsid w:val="004A6A79"/>
    <w:rsid w:val="004A7502"/>
    <w:rsid w:val="004B02E3"/>
    <w:rsid w:val="004B09B3"/>
    <w:rsid w:val="004B690D"/>
    <w:rsid w:val="004C198F"/>
    <w:rsid w:val="004C2011"/>
    <w:rsid w:val="004C2A1C"/>
    <w:rsid w:val="004C342F"/>
    <w:rsid w:val="004C3DE4"/>
    <w:rsid w:val="004C4420"/>
    <w:rsid w:val="004C476B"/>
    <w:rsid w:val="004C4F87"/>
    <w:rsid w:val="004C5887"/>
    <w:rsid w:val="004C5CCE"/>
    <w:rsid w:val="004C649B"/>
    <w:rsid w:val="004C6D8F"/>
    <w:rsid w:val="004D0E48"/>
    <w:rsid w:val="004D335E"/>
    <w:rsid w:val="004D4000"/>
    <w:rsid w:val="004D453B"/>
    <w:rsid w:val="004D4C89"/>
    <w:rsid w:val="004D4DDC"/>
    <w:rsid w:val="004D4F56"/>
    <w:rsid w:val="004D507A"/>
    <w:rsid w:val="004D5740"/>
    <w:rsid w:val="004D6B1A"/>
    <w:rsid w:val="004D6D5F"/>
    <w:rsid w:val="004D731D"/>
    <w:rsid w:val="004D7824"/>
    <w:rsid w:val="004E1346"/>
    <w:rsid w:val="004E1775"/>
    <w:rsid w:val="004E33FD"/>
    <w:rsid w:val="004E41B3"/>
    <w:rsid w:val="004E538D"/>
    <w:rsid w:val="004E6E83"/>
    <w:rsid w:val="004F0B27"/>
    <w:rsid w:val="004F0F8B"/>
    <w:rsid w:val="004F21E6"/>
    <w:rsid w:val="004F5EB6"/>
    <w:rsid w:val="004F63FD"/>
    <w:rsid w:val="004F6FE2"/>
    <w:rsid w:val="004F7B9F"/>
    <w:rsid w:val="005006B6"/>
    <w:rsid w:val="005049BC"/>
    <w:rsid w:val="0050665A"/>
    <w:rsid w:val="00507939"/>
    <w:rsid w:val="00510B2F"/>
    <w:rsid w:val="00511510"/>
    <w:rsid w:val="005119F9"/>
    <w:rsid w:val="00511C54"/>
    <w:rsid w:val="00511EC7"/>
    <w:rsid w:val="005131AD"/>
    <w:rsid w:val="0051476A"/>
    <w:rsid w:val="00514905"/>
    <w:rsid w:val="005158C9"/>
    <w:rsid w:val="00516628"/>
    <w:rsid w:val="005167B5"/>
    <w:rsid w:val="005172AE"/>
    <w:rsid w:val="005210EA"/>
    <w:rsid w:val="00521560"/>
    <w:rsid w:val="005217E9"/>
    <w:rsid w:val="00522380"/>
    <w:rsid w:val="0052284F"/>
    <w:rsid w:val="0052360E"/>
    <w:rsid w:val="00523E9D"/>
    <w:rsid w:val="0052530C"/>
    <w:rsid w:val="005255C5"/>
    <w:rsid w:val="00525856"/>
    <w:rsid w:val="00525BB0"/>
    <w:rsid w:val="0052657C"/>
    <w:rsid w:val="00527D6C"/>
    <w:rsid w:val="00531CFF"/>
    <w:rsid w:val="00531D3A"/>
    <w:rsid w:val="00531EDE"/>
    <w:rsid w:val="00532234"/>
    <w:rsid w:val="00532A6E"/>
    <w:rsid w:val="00532CE8"/>
    <w:rsid w:val="00532E3B"/>
    <w:rsid w:val="00533DD9"/>
    <w:rsid w:val="00534216"/>
    <w:rsid w:val="00535318"/>
    <w:rsid w:val="00536F10"/>
    <w:rsid w:val="00537438"/>
    <w:rsid w:val="00541A18"/>
    <w:rsid w:val="00541EE2"/>
    <w:rsid w:val="005434D8"/>
    <w:rsid w:val="0054469A"/>
    <w:rsid w:val="00544D97"/>
    <w:rsid w:val="0054577E"/>
    <w:rsid w:val="00545B10"/>
    <w:rsid w:val="00547030"/>
    <w:rsid w:val="00547388"/>
    <w:rsid w:val="00547583"/>
    <w:rsid w:val="00547B0C"/>
    <w:rsid w:val="00547B93"/>
    <w:rsid w:val="00550512"/>
    <w:rsid w:val="00551745"/>
    <w:rsid w:val="00553EE0"/>
    <w:rsid w:val="005561EE"/>
    <w:rsid w:val="0055676C"/>
    <w:rsid w:val="00557198"/>
    <w:rsid w:val="0055767C"/>
    <w:rsid w:val="00557ADB"/>
    <w:rsid w:val="005626DA"/>
    <w:rsid w:val="005634E3"/>
    <w:rsid w:val="00563A51"/>
    <w:rsid w:val="00563C9D"/>
    <w:rsid w:val="005648A8"/>
    <w:rsid w:val="00564DF7"/>
    <w:rsid w:val="00565525"/>
    <w:rsid w:val="005665F4"/>
    <w:rsid w:val="00567067"/>
    <w:rsid w:val="005673DC"/>
    <w:rsid w:val="00567667"/>
    <w:rsid w:val="005676B0"/>
    <w:rsid w:val="00570BD8"/>
    <w:rsid w:val="00572234"/>
    <w:rsid w:val="005734E5"/>
    <w:rsid w:val="00573EE5"/>
    <w:rsid w:val="00575788"/>
    <w:rsid w:val="0057770B"/>
    <w:rsid w:val="005802A8"/>
    <w:rsid w:val="005809F9"/>
    <w:rsid w:val="005817C8"/>
    <w:rsid w:val="00582E76"/>
    <w:rsid w:val="00583118"/>
    <w:rsid w:val="005832CF"/>
    <w:rsid w:val="005835B6"/>
    <w:rsid w:val="00584136"/>
    <w:rsid w:val="00584F0B"/>
    <w:rsid w:val="0058583F"/>
    <w:rsid w:val="00585D27"/>
    <w:rsid w:val="005901AE"/>
    <w:rsid w:val="005907FB"/>
    <w:rsid w:val="00590B3A"/>
    <w:rsid w:val="00590EAB"/>
    <w:rsid w:val="0059337A"/>
    <w:rsid w:val="00593C95"/>
    <w:rsid w:val="00596A41"/>
    <w:rsid w:val="00596C38"/>
    <w:rsid w:val="00597D6E"/>
    <w:rsid w:val="005A0935"/>
    <w:rsid w:val="005A1552"/>
    <w:rsid w:val="005A1DEB"/>
    <w:rsid w:val="005A1F4D"/>
    <w:rsid w:val="005A2100"/>
    <w:rsid w:val="005A4B7A"/>
    <w:rsid w:val="005A4D4D"/>
    <w:rsid w:val="005A599D"/>
    <w:rsid w:val="005A60BC"/>
    <w:rsid w:val="005A6622"/>
    <w:rsid w:val="005A7724"/>
    <w:rsid w:val="005B0725"/>
    <w:rsid w:val="005B0AEA"/>
    <w:rsid w:val="005B1759"/>
    <w:rsid w:val="005B39EE"/>
    <w:rsid w:val="005B4383"/>
    <w:rsid w:val="005B4889"/>
    <w:rsid w:val="005B4BA4"/>
    <w:rsid w:val="005B52DB"/>
    <w:rsid w:val="005B6513"/>
    <w:rsid w:val="005B69C8"/>
    <w:rsid w:val="005B6D8A"/>
    <w:rsid w:val="005B798E"/>
    <w:rsid w:val="005C026C"/>
    <w:rsid w:val="005C0AAA"/>
    <w:rsid w:val="005C4F14"/>
    <w:rsid w:val="005C535F"/>
    <w:rsid w:val="005D04CF"/>
    <w:rsid w:val="005D06C2"/>
    <w:rsid w:val="005D12EF"/>
    <w:rsid w:val="005D13F9"/>
    <w:rsid w:val="005D165C"/>
    <w:rsid w:val="005D296F"/>
    <w:rsid w:val="005D2FC9"/>
    <w:rsid w:val="005D31BA"/>
    <w:rsid w:val="005D459C"/>
    <w:rsid w:val="005D50D1"/>
    <w:rsid w:val="005D58DD"/>
    <w:rsid w:val="005D5CEC"/>
    <w:rsid w:val="005D678E"/>
    <w:rsid w:val="005D696E"/>
    <w:rsid w:val="005E005A"/>
    <w:rsid w:val="005E0592"/>
    <w:rsid w:val="005E0847"/>
    <w:rsid w:val="005E10E3"/>
    <w:rsid w:val="005E1D2B"/>
    <w:rsid w:val="005E2AAB"/>
    <w:rsid w:val="005E3A96"/>
    <w:rsid w:val="005E576B"/>
    <w:rsid w:val="005E5906"/>
    <w:rsid w:val="005E7B66"/>
    <w:rsid w:val="005F04F1"/>
    <w:rsid w:val="005F2178"/>
    <w:rsid w:val="005F4072"/>
    <w:rsid w:val="005F4179"/>
    <w:rsid w:val="005F59B3"/>
    <w:rsid w:val="005F5FCF"/>
    <w:rsid w:val="005F6AEA"/>
    <w:rsid w:val="005F6B42"/>
    <w:rsid w:val="005F7860"/>
    <w:rsid w:val="00600940"/>
    <w:rsid w:val="006017A6"/>
    <w:rsid w:val="00601996"/>
    <w:rsid w:val="006024D1"/>
    <w:rsid w:val="00602D01"/>
    <w:rsid w:val="00602FF2"/>
    <w:rsid w:val="006037B7"/>
    <w:rsid w:val="00603B7F"/>
    <w:rsid w:val="00603F9E"/>
    <w:rsid w:val="00604427"/>
    <w:rsid w:val="00605B5E"/>
    <w:rsid w:val="00606A1C"/>
    <w:rsid w:val="00607F20"/>
    <w:rsid w:val="006105DE"/>
    <w:rsid w:val="006111C5"/>
    <w:rsid w:val="006120F7"/>
    <w:rsid w:val="00612A7E"/>
    <w:rsid w:val="0061386D"/>
    <w:rsid w:val="00614879"/>
    <w:rsid w:val="00615E3A"/>
    <w:rsid w:val="00617177"/>
    <w:rsid w:val="006209C0"/>
    <w:rsid w:val="00623048"/>
    <w:rsid w:val="006234E8"/>
    <w:rsid w:val="0062504D"/>
    <w:rsid w:val="0062712E"/>
    <w:rsid w:val="0062771B"/>
    <w:rsid w:val="0063040B"/>
    <w:rsid w:val="006309F1"/>
    <w:rsid w:val="00632394"/>
    <w:rsid w:val="00633202"/>
    <w:rsid w:val="00633B1E"/>
    <w:rsid w:val="00636576"/>
    <w:rsid w:val="00636B5A"/>
    <w:rsid w:val="00636E07"/>
    <w:rsid w:val="00637606"/>
    <w:rsid w:val="0063768E"/>
    <w:rsid w:val="00640EAB"/>
    <w:rsid w:val="00641279"/>
    <w:rsid w:val="00641F7D"/>
    <w:rsid w:val="00643639"/>
    <w:rsid w:val="00643862"/>
    <w:rsid w:val="006448FA"/>
    <w:rsid w:val="006454AF"/>
    <w:rsid w:val="006463AF"/>
    <w:rsid w:val="0064720E"/>
    <w:rsid w:val="0065004E"/>
    <w:rsid w:val="0065012E"/>
    <w:rsid w:val="0065172C"/>
    <w:rsid w:val="006517ED"/>
    <w:rsid w:val="00651D43"/>
    <w:rsid w:val="00652F48"/>
    <w:rsid w:val="0065372A"/>
    <w:rsid w:val="00653811"/>
    <w:rsid w:val="00655E8B"/>
    <w:rsid w:val="00656B06"/>
    <w:rsid w:val="00656C55"/>
    <w:rsid w:val="00660418"/>
    <w:rsid w:val="0066159D"/>
    <w:rsid w:val="00663195"/>
    <w:rsid w:val="00663EE3"/>
    <w:rsid w:val="00664C72"/>
    <w:rsid w:val="00665110"/>
    <w:rsid w:val="00667F44"/>
    <w:rsid w:val="00670B81"/>
    <w:rsid w:val="00670EC1"/>
    <w:rsid w:val="006710AB"/>
    <w:rsid w:val="00672DB4"/>
    <w:rsid w:val="00675285"/>
    <w:rsid w:val="0067661D"/>
    <w:rsid w:val="00676F3C"/>
    <w:rsid w:val="006778E2"/>
    <w:rsid w:val="006808C0"/>
    <w:rsid w:val="006808F0"/>
    <w:rsid w:val="00682017"/>
    <w:rsid w:val="006823C5"/>
    <w:rsid w:val="00683B53"/>
    <w:rsid w:val="00683E82"/>
    <w:rsid w:val="00684195"/>
    <w:rsid w:val="00685DF2"/>
    <w:rsid w:val="00686BD5"/>
    <w:rsid w:val="00687C24"/>
    <w:rsid w:val="00690194"/>
    <w:rsid w:val="0069069B"/>
    <w:rsid w:val="006908BC"/>
    <w:rsid w:val="006910C6"/>
    <w:rsid w:val="00691A4C"/>
    <w:rsid w:val="00691BAE"/>
    <w:rsid w:val="00692BD1"/>
    <w:rsid w:val="00692BD7"/>
    <w:rsid w:val="00693186"/>
    <w:rsid w:val="0069560A"/>
    <w:rsid w:val="00695C19"/>
    <w:rsid w:val="00695D91"/>
    <w:rsid w:val="00696617"/>
    <w:rsid w:val="006978CE"/>
    <w:rsid w:val="00697AB2"/>
    <w:rsid w:val="006A0565"/>
    <w:rsid w:val="006A05D0"/>
    <w:rsid w:val="006A218C"/>
    <w:rsid w:val="006A2E0D"/>
    <w:rsid w:val="006A375D"/>
    <w:rsid w:val="006A38B7"/>
    <w:rsid w:val="006A4051"/>
    <w:rsid w:val="006A4722"/>
    <w:rsid w:val="006A546A"/>
    <w:rsid w:val="006A5E49"/>
    <w:rsid w:val="006A618E"/>
    <w:rsid w:val="006A6827"/>
    <w:rsid w:val="006B06C2"/>
    <w:rsid w:val="006B1C02"/>
    <w:rsid w:val="006B2155"/>
    <w:rsid w:val="006B2CD9"/>
    <w:rsid w:val="006B325E"/>
    <w:rsid w:val="006B3EA4"/>
    <w:rsid w:val="006B5441"/>
    <w:rsid w:val="006B710C"/>
    <w:rsid w:val="006B7529"/>
    <w:rsid w:val="006C00FF"/>
    <w:rsid w:val="006C0B6E"/>
    <w:rsid w:val="006C0C74"/>
    <w:rsid w:val="006C1A20"/>
    <w:rsid w:val="006C289A"/>
    <w:rsid w:val="006C318B"/>
    <w:rsid w:val="006C42E8"/>
    <w:rsid w:val="006C4D3D"/>
    <w:rsid w:val="006C65DE"/>
    <w:rsid w:val="006C6B79"/>
    <w:rsid w:val="006C6CB5"/>
    <w:rsid w:val="006C73B6"/>
    <w:rsid w:val="006C7C65"/>
    <w:rsid w:val="006D2227"/>
    <w:rsid w:val="006D23C9"/>
    <w:rsid w:val="006D2946"/>
    <w:rsid w:val="006D29C4"/>
    <w:rsid w:val="006D30E0"/>
    <w:rsid w:val="006D403E"/>
    <w:rsid w:val="006D4E79"/>
    <w:rsid w:val="006D77F6"/>
    <w:rsid w:val="006E1189"/>
    <w:rsid w:val="006E2814"/>
    <w:rsid w:val="006E381C"/>
    <w:rsid w:val="006E38C7"/>
    <w:rsid w:val="006E4B0C"/>
    <w:rsid w:val="006E53AC"/>
    <w:rsid w:val="006E6838"/>
    <w:rsid w:val="006E6A9B"/>
    <w:rsid w:val="006E6CB0"/>
    <w:rsid w:val="006F0C16"/>
    <w:rsid w:val="006F1538"/>
    <w:rsid w:val="006F2290"/>
    <w:rsid w:val="006F2506"/>
    <w:rsid w:val="006F3BFE"/>
    <w:rsid w:val="006F5326"/>
    <w:rsid w:val="006F5560"/>
    <w:rsid w:val="006F736E"/>
    <w:rsid w:val="006F7A3B"/>
    <w:rsid w:val="00700968"/>
    <w:rsid w:val="00701340"/>
    <w:rsid w:val="007024E1"/>
    <w:rsid w:val="0070374D"/>
    <w:rsid w:val="00703CEA"/>
    <w:rsid w:val="0070409B"/>
    <w:rsid w:val="00706621"/>
    <w:rsid w:val="00711727"/>
    <w:rsid w:val="00711FD7"/>
    <w:rsid w:val="00714617"/>
    <w:rsid w:val="00715CFA"/>
    <w:rsid w:val="007161EC"/>
    <w:rsid w:val="007163BF"/>
    <w:rsid w:val="0071744A"/>
    <w:rsid w:val="00717E4C"/>
    <w:rsid w:val="00720210"/>
    <w:rsid w:val="007222D4"/>
    <w:rsid w:val="00722403"/>
    <w:rsid w:val="0072335D"/>
    <w:rsid w:val="007256AA"/>
    <w:rsid w:val="00725C40"/>
    <w:rsid w:val="00725D94"/>
    <w:rsid w:val="00730149"/>
    <w:rsid w:val="00732F67"/>
    <w:rsid w:val="007330EE"/>
    <w:rsid w:val="00735882"/>
    <w:rsid w:val="007358FE"/>
    <w:rsid w:val="00735BDA"/>
    <w:rsid w:val="00736544"/>
    <w:rsid w:val="00736A3C"/>
    <w:rsid w:val="0073717F"/>
    <w:rsid w:val="007427A3"/>
    <w:rsid w:val="0074293F"/>
    <w:rsid w:val="0074320B"/>
    <w:rsid w:val="00743413"/>
    <w:rsid w:val="00744158"/>
    <w:rsid w:val="00745C5C"/>
    <w:rsid w:val="00746BC7"/>
    <w:rsid w:val="00747056"/>
    <w:rsid w:val="00747A8B"/>
    <w:rsid w:val="00747C58"/>
    <w:rsid w:val="0075010A"/>
    <w:rsid w:val="007518E3"/>
    <w:rsid w:val="00751A60"/>
    <w:rsid w:val="00753727"/>
    <w:rsid w:val="00754786"/>
    <w:rsid w:val="00755AC4"/>
    <w:rsid w:val="007576E7"/>
    <w:rsid w:val="00761709"/>
    <w:rsid w:val="00762614"/>
    <w:rsid w:val="00763910"/>
    <w:rsid w:val="0076400A"/>
    <w:rsid w:val="00764065"/>
    <w:rsid w:val="00767622"/>
    <w:rsid w:val="00773164"/>
    <w:rsid w:val="00773176"/>
    <w:rsid w:val="007743D7"/>
    <w:rsid w:val="0077526B"/>
    <w:rsid w:val="00776330"/>
    <w:rsid w:val="007779E9"/>
    <w:rsid w:val="007801F9"/>
    <w:rsid w:val="0078138C"/>
    <w:rsid w:val="007815CC"/>
    <w:rsid w:val="007837AE"/>
    <w:rsid w:val="0078432D"/>
    <w:rsid w:val="00784F6F"/>
    <w:rsid w:val="00785244"/>
    <w:rsid w:val="00785358"/>
    <w:rsid w:val="007857A1"/>
    <w:rsid w:val="007867C1"/>
    <w:rsid w:val="00786D63"/>
    <w:rsid w:val="00787AE1"/>
    <w:rsid w:val="00787DF7"/>
    <w:rsid w:val="00787F6E"/>
    <w:rsid w:val="0079028F"/>
    <w:rsid w:val="00790636"/>
    <w:rsid w:val="00791EEE"/>
    <w:rsid w:val="007920CD"/>
    <w:rsid w:val="00792463"/>
    <w:rsid w:val="0079472C"/>
    <w:rsid w:val="00795351"/>
    <w:rsid w:val="00795947"/>
    <w:rsid w:val="00795D78"/>
    <w:rsid w:val="00797561"/>
    <w:rsid w:val="00797A69"/>
    <w:rsid w:val="00797FBC"/>
    <w:rsid w:val="007A1F51"/>
    <w:rsid w:val="007A25E4"/>
    <w:rsid w:val="007A3141"/>
    <w:rsid w:val="007A3CEC"/>
    <w:rsid w:val="007A4CB8"/>
    <w:rsid w:val="007A5319"/>
    <w:rsid w:val="007B0252"/>
    <w:rsid w:val="007B137B"/>
    <w:rsid w:val="007B16A7"/>
    <w:rsid w:val="007B17A3"/>
    <w:rsid w:val="007B23EE"/>
    <w:rsid w:val="007B24BC"/>
    <w:rsid w:val="007B3258"/>
    <w:rsid w:val="007B32E3"/>
    <w:rsid w:val="007B43A5"/>
    <w:rsid w:val="007B449F"/>
    <w:rsid w:val="007B5865"/>
    <w:rsid w:val="007B6A2E"/>
    <w:rsid w:val="007B7590"/>
    <w:rsid w:val="007B7905"/>
    <w:rsid w:val="007B7A01"/>
    <w:rsid w:val="007B7C67"/>
    <w:rsid w:val="007B7DA1"/>
    <w:rsid w:val="007C0396"/>
    <w:rsid w:val="007C1B58"/>
    <w:rsid w:val="007C1F9A"/>
    <w:rsid w:val="007C2719"/>
    <w:rsid w:val="007C38DC"/>
    <w:rsid w:val="007C3F91"/>
    <w:rsid w:val="007C414A"/>
    <w:rsid w:val="007C55B5"/>
    <w:rsid w:val="007D0237"/>
    <w:rsid w:val="007D0463"/>
    <w:rsid w:val="007D0A35"/>
    <w:rsid w:val="007D113B"/>
    <w:rsid w:val="007D16BD"/>
    <w:rsid w:val="007D1BDC"/>
    <w:rsid w:val="007D2F1B"/>
    <w:rsid w:val="007D489D"/>
    <w:rsid w:val="007D4A0E"/>
    <w:rsid w:val="007D4A68"/>
    <w:rsid w:val="007D4C78"/>
    <w:rsid w:val="007D533C"/>
    <w:rsid w:val="007D5831"/>
    <w:rsid w:val="007D5F0C"/>
    <w:rsid w:val="007E085B"/>
    <w:rsid w:val="007E13A9"/>
    <w:rsid w:val="007E1ED6"/>
    <w:rsid w:val="007E307A"/>
    <w:rsid w:val="007E4A9F"/>
    <w:rsid w:val="007E530D"/>
    <w:rsid w:val="007E562A"/>
    <w:rsid w:val="007E6065"/>
    <w:rsid w:val="007E69A7"/>
    <w:rsid w:val="007E72BE"/>
    <w:rsid w:val="007F0946"/>
    <w:rsid w:val="007F0D30"/>
    <w:rsid w:val="007F2853"/>
    <w:rsid w:val="007F3197"/>
    <w:rsid w:val="007F34EF"/>
    <w:rsid w:val="007F41E9"/>
    <w:rsid w:val="007F48FB"/>
    <w:rsid w:val="007F4E75"/>
    <w:rsid w:val="007F6A5A"/>
    <w:rsid w:val="007F6F0D"/>
    <w:rsid w:val="007F6FF5"/>
    <w:rsid w:val="00801778"/>
    <w:rsid w:val="00801B1D"/>
    <w:rsid w:val="00802A62"/>
    <w:rsid w:val="00802D07"/>
    <w:rsid w:val="0080324E"/>
    <w:rsid w:val="00803442"/>
    <w:rsid w:val="00803660"/>
    <w:rsid w:val="00803A13"/>
    <w:rsid w:val="0080418C"/>
    <w:rsid w:val="00805654"/>
    <w:rsid w:val="00807074"/>
    <w:rsid w:val="00811091"/>
    <w:rsid w:val="00811173"/>
    <w:rsid w:val="00811665"/>
    <w:rsid w:val="00811D4D"/>
    <w:rsid w:val="00814FDA"/>
    <w:rsid w:val="00815FD3"/>
    <w:rsid w:val="00816965"/>
    <w:rsid w:val="00817D02"/>
    <w:rsid w:val="00820211"/>
    <w:rsid w:val="0082049A"/>
    <w:rsid w:val="008205A6"/>
    <w:rsid w:val="00820A3B"/>
    <w:rsid w:val="0082141A"/>
    <w:rsid w:val="008214AA"/>
    <w:rsid w:val="008227D2"/>
    <w:rsid w:val="00824030"/>
    <w:rsid w:val="008240F9"/>
    <w:rsid w:val="008267A9"/>
    <w:rsid w:val="00826F45"/>
    <w:rsid w:val="008272EA"/>
    <w:rsid w:val="008278EA"/>
    <w:rsid w:val="008311B2"/>
    <w:rsid w:val="008313E3"/>
    <w:rsid w:val="00832FF8"/>
    <w:rsid w:val="008334C1"/>
    <w:rsid w:val="00833908"/>
    <w:rsid w:val="00833AA2"/>
    <w:rsid w:val="00833FF7"/>
    <w:rsid w:val="008349DB"/>
    <w:rsid w:val="00834A9B"/>
    <w:rsid w:val="00834F3E"/>
    <w:rsid w:val="00835E57"/>
    <w:rsid w:val="0084086A"/>
    <w:rsid w:val="0084106B"/>
    <w:rsid w:val="00842A3C"/>
    <w:rsid w:val="00842D13"/>
    <w:rsid w:val="00843A3B"/>
    <w:rsid w:val="00843D40"/>
    <w:rsid w:val="00843F7E"/>
    <w:rsid w:val="00843F9A"/>
    <w:rsid w:val="00845044"/>
    <w:rsid w:val="0084667F"/>
    <w:rsid w:val="00847FDA"/>
    <w:rsid w:val="0085082F"/>
    <w:rsid w:val="0085111B"/>
    <w:rsid w:val="008516A2"/>
    <w:rsid w:val="008524BA"/>
    <w:rsid w:val="00854796"/>
    <w:rsid w:val="00854936"/>
    <w:rsid w:val="0085523E"/>
    <w:rsid w:val="0085524A"/>
    <w:rsid w:val="0085636C"/>
    <w:rsid w:val="008565E0"/>
    <w:rsid w:val="008568B1"/>
    <w:rsid w:val="00856F28"/>
    <w:rsid w:val="008600F5"/>
    <w:rsid w:val="00860ED9"/>
    <w:rsid w:val="0086185B"/>
    <w:rsid w:val="00862A39"/>
    <w:rsid w:val="00862F64"/>
    <w:rsid w:val="008646CE"/>
    <w:rsid w:val="008655F2"/>
    <w:rsid w:val="00865624"/>
    <w:rsid w:val="00866255"/>
    <w:rsid w:val="00866B77"/>
    <w:rsid w:val="00870055"/>
    <w:rsid w:val="00870E5E"/>
    <w:rsid w:val="0087425B"/>
    <w:rsid w:val="00874A2C"/>
    <w:rsid w:val="00874EF2"/>
    <w:rsid w:val="008765DF"/>
    <w:rsid w:val="008768FD"/>
    <w:rsid w:val="00876C16"/>
    <w:rsid w:val="0087716E"/>
    <w:rsid w:val="008776A4"/>
    <w:rsid w:val="00877909"/>
    <w:rsid w:val="00877F23"/>
    <w:rsid w:val="008802DB"/>
    <w:rsid w:val="008805C7"/>
    <w:rsid w:val="00881500"/>
    <w:rsid w:val="0088216F"/>
    <w:rsid w:val="00883448"/>
    <w:rsid w:val="00883643"/>
    <w:rsid w:val="008836E1"/>
    <w:rsid w:val="008842A4"/>
    <w:rsid w:val="008848E5"/>
    <w:rsid w:val="00884E2C"/>
    <w:rsid w:val="00887A87"/>
    <w:rsid w:val="00887E7E"/>
    <w:rsid w:val="00890020"/>
    <w:rsid w:val="00892701"/>
    <w:rsid w:val="00892A12"/>
    <w:rsid w:val="00893C24"/>
    <w:rsid w:val="00893CEC"/>
    <w:rsid w:val="00894173"/>
    <w:rsid w:val="00895FBC"/>
    <w:rsid w:val="00896ECA"/>
    <w:rsid w:val="008978E0"/>
    <w:rsid w:val="00897989"/>
    <w:rsid w:val="008A00DC"/>
    <w:rsid w:val="008A278C"/>
    <w:rsid w:val="008A29F3"/>
    <w:rsid w:val="008A54EC"/>
    <w:rsid w:val="008A5561"/>
    <w:rsid w:val="008A6AC6"/>
    <w:rsid w:val="008A6B8A"/>
    <w:rsid w:val="008A76FF"/>
    <w:rsid w:val="008A7751"/>
    <w:rsid w:val="008A7CBD"/>
    <w:rsid w:val="008A7E20"/>
    <w:rsid w:val="008B063C"/>
    <w:rsid w:val="008B16AA"/>
    <w:rsid w:val="008B1D11"/>
    <w:rsid w:val="008B29BD"/>
    <w:rsid w:val="008B3F99"/>
    <w:rsid w:val="008B40BC"/>
    <w:rsid w:val="008B4526"/>
    <w:rsid w:val="008B5107"/>
    <w:rsid w:val="008B5200"/>
    <w:rsid w:val="008B57A7"/>
    <w:rsid w:val="008B67BD"/>
    <w:rsid w:val="008B74B8"/>
    <w:rsid w:val="008B7D6D"/>
    <w:rsid w:val="008C01DA"/>
    <w:rsid w:val="008C0DAA"/>
    <w:rsid w:val="008C0DBE"/>
    <w:rsid w:val="008C1215"/>
    <w:rsid w:val="008C1223"/>
    <w:rsid w:val="008C127D"/>
    <w:rsid w:val="008C265B"/>
    <w:rsid w:val="008C2940"/>
    <w:rsid w:val="008C2EE8"/>
    <w:rsid w:val="008C2EFD"/>
    <w:rsid w:val="008C3D90"/>
    <w:rsid w:val="008C4655"/>
    <w:rsid w:val="008C51ED"/>
    <w:rsid w:val="008C5887"/>
    <w:rsid w:val="008C6809"/>
    <w:rsid w:val="008C703A"/>
    <w:rsid w:val="008C7D4F"/>
    <w:rsid w:val="008D0848"/>
    <w:rsid w:val="008D1A7F"/>
    <w:rsid w:val="008D37E0"/>
    <w:rsid w:val="008D3E36"/>
    <w:rsid w:val="008D41AB"/>
    <w:rsid w:val="008D466C"/>
    <w:rsid w:val="008D638C"/>
    <w:rsid w:val="008D6F6F"/>
    <w:rsid w:val="008E11A9"/>
    <w:rsid w:val="008E11F7"/>
    <w:rsid w:val="008E1358"/>
    <w:rsid w:val="008E19C3"/>
    <w:rsid w:val="008E2794"/>
    <w:rsid w:val="008E2A1F"/>
    <w:rsid w:val="008E3040"/>
    <w:rsid w:val="008E49A6"/>
    <w:rsid w:val="008E53C3"/>
    <w:rsid w:val="008E5D56"/>
    <w:rsid w:val="008E6BD4"/>
    <w:rsid w:val="008F205E"/>
    <w:rsid w:val="008F31A9"/>
    <w:rsid w:val="008F378F"/>
    <w:rsid w:val="008F40D2"/>
    <w:rsid w:val="008F4841"/>
    <w:rsid w:val="008F5D55"/>
    <w:rsid w:val="008F680A"/>
    <w:rsid w:val="008F69C4"/>
    <w:rsid w:val="008F7A0B"/>
    <w:rsid w:val="008F7FCD"/>
    <w:rsid w:val="00900A24"/>
    <w:rsid w:val="009021BE"/>
    <w:rsid w:val="0090326C"/>
    <w:rsid w:val="00903B55"/>
    <w:rsid w:val="00904949"/>
    <w:rsid w:val="00904FA5"/>
    <w:rsid w:val="0090551C"/>
    <w:rsid w:val="00906AC7"/>
    <w:rsid w:val="00906CE3"/>
    <w:rsid w:val="00907BDB"/>
    <w:rsid w:val="0091029C"/>
    <w:rsid w:val="0091201B"/>
    <w:rsid w:val="009132E5"/>
    <w:rsid w:val="0091471E"/>
    <w:rsid w:val="00914EC3"/>
    <w:rsid w:val="00915106"/>
    <w:rsid w:val="00915247"/>
    <w:rsid w:val="0091641D"/>
    <w:rsid w:val="00917080"/>
    <w:rsid w:val="00917474"/>
    <w:rsid w:val="009206F0"/>
    <w:rsid w:val="00922A3C"/>
    <w:rsid w:val="0092559B"/>
    <w:rsid w:val="00926BB3"/>
    <w:rsid w:val="00930B56"/>
    <w:rsid w:val="00930FEE"/>
    <w:rsid w:val="00931CEB"/>
    <w:rsid w:val="00932347"/>
    <w:rsid w:val="00933E7B"/>
    <w:rsid w:val="00934339"/>
    <w:rsid w:val="00937E8F"/>
    <w:rsid w:val="00940B61"/>
    <w:rsid w:val="009415A2"/>
    <w:rsid w:val="00942B00"/>
    <w:rsid w:val="00942CD7"/>
    <w:rsid w:val="009440F4"/>
    <w:rsid w:val="00944F75"/>
    <w:rsid w:val="00945EF2"/>
    <w:rsid w:val="00950DE2"/>
    <w:rsid w:val="0095108D"/>
    <w:rsid w:val="0095195A"/>
    <w:rsid w:val="00952F8A"/>
    <w:rsid w:val="009536E1"/>
    <w:rsid w:val="009538D6"/>
    <w:rsid w:val="00953DD0"/>
    <w:rsid w:val="00954342"/>
    <w:rsid w:val="0095447C"/>
    <w:rsid w:val="00955A65"/>
    <w:rsid w:val="00957E37"/>
    <w:rsid w:val="009624C3"/>
    <w:rsid w:val="00963847"/>
    <w:rsid w:val="00964203"/>
    <w:rsid w:val="0096423B"/>
    <w:rsid w:val="00966375"/>
    <w:rsid w:val="009666C8"/>
    <w:rsid w:val="00966988"/>
    <w:rsid w:val="00966E78"/>
    <w:rsid w:val="00966EF5"/>
    <w:rsid w:val="00966F14"/>
    <w:rsid w:val="009671BD"/>
    <w:rsid w:val="00967765"/>
    <w:rsid w:val="009700CD"/>
    <w:rsid w:val="00970985"/>
    <w:rsid w:val="00972210"/>
    <w:rsid w:val="009724B2"/>
    <w:rsid w:val="009727DB"/>
    <w:rsid w:val="009740EF"/>
    <w:rsid w:val="00974B95"/>
    <w:rsid w:val="009753D0"/>
    <w:rsid w:val="009774E2"/>
    <w:rsid w:val="0097768D"/>
    <w:rsid w:val="009832FA"/>
    <w:rsid w:val="00983675"/>
    <w:rsid w:val="009838A2"/>
    <w:rsid w:val="009838B0"/>
    <w:rsid w:val="009851E3"/>
    <w:rsid w:val="00985D1B"/>
    <w:rsid w:val="0098656B"/>
    <w:rsid w:val="009870E6"/>
    <w:rsid w:val="0099098B"/>
    <w:rsid w:val="00991A90"/>
    <w:rsid w:val="00991F3D"/>
    <w:rsid w:val="00991F41"/>
    <w:rsid w:val="00992201"/>
    <w:rsid w:val="00992305"/>
    <w:rsid w:val="009934D7"/>
    <w:rsid w:val="009946B6"/>
    <w:rsid w:val="00994738"/>
    <w:rsid w:val="00995ADF"/>
    <w:rsid w:val="009966C6"/>
    <w:rsid w:val="00996B74"/>
    <w:rsid w:val="009A18DD"/>
    <w:rsid w:val="009A1D78"/>
    <w:rsid w:val="009A2334"/>
    <w:rsid w:val="009A2C7B"/>
    <w:rsid w:val="009A2D5D"/>
    <w:rsid w:val="009A4C0C"/>
    <w:rsid w:val="009A4CD1"/>
    <w:rsid w:val="009A5C97"/>
    <w:rsid w:val="009A6AC0"/>
    <w:rsid w:val="009A715F"/>
    <w:rsid w:val="009A7BF3"/>
    <w:rsid w:val="009A7E31"/>
    <w:rsid w:val="009A7F71"/>
    <w:rsid w:val="009B0B40"/>
    <w:rsid w:val="009B12D3"/>
    <w:rsid w:val="009B15F8"/>
    <w:rsid w:val="009B1AAB"/>
    <w:rsid w:val="009B37D0"/>
    <w:rsid w:val="009B39F4"/>
    <w:rsid w:val="009B4097"/>
    <w:rsid w:val="009B422A"/>
    <w:rsid w:val="009B43F0"/>
    <w:rsid w:val="009B758E"/>
    <w:rsid w:val="009B75ED"/>
    <w:rsid w:val="009B7913"/>
    <w:rsid w:val="009C17DC"/>
    <w:rsid w:val="009C1EA3"/>
    <w:rsid w:val="009C3026"/>
    <w:rsid w:val="009C3031"/>
    <w:rsid w:val="009C4200"/>
    <w:rsid w:val="009C5113"/>
    <w:rsid w:val="009C549D"/>
    <w:rsid w:val="009C5A41"/>
    <w:rsid w:val="009C7DE8"/>
    <w:rsid w:val="009D0EA2"/>
    <w:rsid w:val="009D1571"/>
    <w:rsid w:val="009D26B6"/>
    <w:rsid w:val="009D3C5C"/>
    <w:rsid w:val="009D439D"/>
    <w:rsid w:val="009D6233"/>
    <w:rsid w:val="009D6C5A"/>
    <w:rsid w:val="009D7F94"/>
    <w:rsid w:val="009E0491"/>
    <w:rsid w:val="009E0992"/>
    <w:rsid w:val="009E0AAF"/>
    <w:rsid w:val="009E11A2"/>
    <w:rsid w:val="009E254E"/>
    <w:rsid w:val="009E27F5"/>
    <w:rsid w:val="009E2923"/>
    <w:rsid w:val="009E2ADC"/>
    <w:rsid w:val="009E2F49"/>
    <w:rsid w:val="009E324C"/>
    <w:rsid w:val="009E3BC2"/>
    <w:rsid w:val="009E4689"/>
    <w:rsid w:val="009E5DCB"/>
    <w:rsid w:val="009E60E6"/>
    <w:rsid w:val="009E6C17"/>
    <w:rsid w:val="009E6E0C"/>
    <w:rsid w:val="009E7053"/>
    <w:rsid w:val="009E783E"/>
    <w:rsid w:val="009E7C9A"/>
    <w:rsid w:val="009F1821"/>
    <w:rsid w:val="009F2350"/>
    <w:rsid w:val="009F4CEC"/>
    <w:rsid w:val="009F5795"/>
    <w:rsid w:val="009F6FF9"/>
    <w:rsid w:val="009F71C4"/>
    <w:rsid w:val="009F7E70"/>
    <w:rsid w:val="009F7FC3"/>
    <w:rsid w:val="00A00892"/>
    <w:rsid w:val="00A01149"/>
    <w:rsid w:val="00A01E29"/>
    <w:rsid w:val="00A024AE"/>
    <w:rsid w:val="00A02B02"/>
    <w:rsid w:val="00A055AB"/>
    <w:rsid w:val="00A062C5"/>
    <w:rsid w:val="00A10021"/>
    <w:rsid w:val="00A10C7F"/>
    <w:rsid w:val="00A1216A"/>
    <w:rsid w:val="00A1311A"/>
    <w:rsid w:val="00A131CB"/>
    <w:rsid w:val="00A13959"/>
    <w:rsid w:val="00A142DB"/>
    <w:rsid w:val="00A1450E"/>
    <w:rsid w:val="00A16791"/>
    <w:rsid w:val="00A17763"/>
    <w:rsid w:val="00A206DB"/>
    <w:rsid w:val="00A20B79"/>
    <w:rsid w:val="00A21080"/>
    <w:rsid w:val="00A21BE7"/>
    <w:rsid w:val="00A222FE"/>
    <w:rsid w:val="00A22424"/>
    <w:rsid w:val="00A230F3"/>
    <w:rsid w:val="00A251D0"/>
    <w:rsid w:val="00A2583B"/>
    <w:rsid w:val="00A25F0A"/>
    <w:rsid w:val="00A277BB"/>
    <w:rsid w:val="00A27867"/>
    <w:rsid w:val="00A27BA8"/>
    <w:rsid w:val="00A30724"/>
    <w:rsid w:val="00A31380"/>
    <w:rsid w:val="00A33081"/>
    <w:rsid w:val="00A3317A"/>
    <w:rsid w:val="00A33373"/>
    <w:rsid w:val="00A341C4"/>
    <w:rsid w:val="00A34350"/>
    <w:rsid w:val="00A34F87"/>
    <w:rsid w:val="00A360B2"/>
    <w:rsid w:val="00A373C5"/>
    <w:rsid w:val="00A4059B"/>
    <w:rsid w:val="00A41436"/>
    <w:rsid w:val="00A415BD"/>
    <w:rsid w:val="00A45B39"/>
    <w:rsid w:val="00A47D1D"/>
    <w:rsid w:val="00A503F9"/>
    <w:rsid w:val="00A5095D"/>
    <w:rsid w:val="00A5110D"/>
    <w:rsid w:val="00A528C7"/>
    <w:rsid w:val="00A536F5"/>
    <w:rsid w:val="00A55640"/>
    <w:rsid w:val="00A55A1E"/>
    <w:rsid w:val="00A574AB"/>
    <w:rsid w:val="00A62D53"/>
    <w:rsid w:val="00A62F2D"/>
    <w:rsid w:val="00A646F6"/>
    <w:rsid w:val="00A65659"/>
    <w:rsid w:val="00A66451"/>
    <w:rsid w:val="00A716F5"/>
    <w:rsid w:val="00A73A87"/>
    <w:rsid w:val="00A73CCB"/>
    <w:rsid w:val="00A73FCC"/>
    <w:rsid w:val="00A75DCC"/>
    <w:rsid w:val="00A80D11"/>
    <w:rsid w:val="00A82FB6"/>
    <w:rsid w:val="00A84CA3"/>
    <w:rsid w:val="00A86952"/>
    <w:rsid w:val="00A90076"/>
    <w:rsid w:val="00A909FA"/>
    <w:rsid w:val="00A91333"/>
    <w:rsid w:val="00A9135F"/>
    <w:rsid w:val="00A919E9"/>
    <w:rsid w:val="00A9219C"/>
    <w:rsid w:val="00A9470A"/>
    <w:rsid w:val="00A947E8"/>
    <w:rsid w:val="00A952B7"/>
    <w:rsid w:val="00A95B8F"/>
    <w:rsid w:val="00A96068"/>
    <w:rsid w:val="00AA0A4C"/>
    <w:rsid w:val="00AA1834"/>
    <w:rsid w:val="00AA2F28"/>
    <w:rsid w:val="00AA2F58"/>
    <w:rsid w:val="00AA3348"/>
    <w:rsid w:val="00AA36E2"/>
    <w:rsid w:val="00AA382E"/>
    <w:rsid w:val="00AA3B53"/>
    <w:rsid w:val="00AA3EAE"/>
    <w:rsid w:val="00AA4996"/>
    <w:rsid w:val="00AA6929"/>
    <w:rsid w:val="00AB123D"/>
    <w:rsid w:val="00AB3C40"/>
    <w:rsid w:val="00AB3D43"/>
    <w:rsid w:val="00AB5BB7"/>
    <w:rsid w:val="00AB5E9C"/>
    <w:rsid w:val="00AB5F2F"/>
    <w:rsid w:val="00AB62F6"/>
    <w:rsid w:val="00AB6C08"/>
    <w:rsid w:val="00AC0C9F"/>
    <w:rsid w:val="00AC0D94"/>
    <w:rsid w:val="00AC2647"/>
    <w:rsid w:val="00AC3DB5"/>
    <w:rsid w:val="00AC451D"/>
    <w:rsid w:val="00AC4990"/>
    <w:rsid w:val="00AC599A"/>
    <w:rsid w:val="00AC61F5"/>
    <w:rsid w:val="00AC66BA"/>
    <w:rsid w:val="00AC726E"/>
    <w:rsid w:val="00AC7635"/>
    <w:rsid w:val="00AD0D92"/>
    <w:rsid w:val="00AD19D2"/>
    <w:rsid w:val="00AD2A39"/>
    <w:rsid w:val="00AD46B7"/>
    <w:rsid w:val="00AD54AD"/>
    <w:rsid w:val="00AD6627"/>
    <w:rsid w:val="00AE33EC"/>
    <w:rsid w:val="00AE3C63"/>
    <w:rsid w:val="00AE52EA"/>
    <w:rsid w:val="00AE54A1"/>
    <w:rsid w:val="00AE621A"/>
    <w:rsid w:val="00AE68D9"/>
    <w:rsid w:val="00AE6B3F"/>
    <w:rsid w:val="00AF1391"/>
    <w:rsid w:val="00AF1F49"/>
    <w:rsid w:val="00AF2F3E"/>
    <w:rsid w:val="00AF3C5E"/>
    <w:rsid w:val="00AF56A7"/>
    <w:rsid w:val="00AF7485"/>
    <w:rsid w:val="00AF79D5"/>
    <w:rsid w:val="00AF7F78"/>
    <w:rsid w:val="00B0051E"/>
    <w:rsid w:val="00B00523"/>
    <w:rsid w:val="00B01873"/>
    <w:rsid w:val="00B02C64"/>
    <w:rsid w:val="00B048EB"/>
    <w:rsid w:val="00B04AE6"/>
    <w:rsid w:val="00B05A41"/>
    <w:rsid w:val="00B072DF"/>
    <w:rsid w:val="00B076ED"/>
    <w:rsid w:val="00B077C3"/>
    <w:rsid w:val="00B07FC3"/>
    <w:rsid w:val="00B11B6C"/>
    <w:rsid w:val="00B12B0E"/>
    <w:rsid w:val="00B143B3"/>
    <w:rsid w:val="00B14403"/>
    <w:rsid w:val="00B16EC4"/>
    <w:rsid w:val="00B17C00"/>
    <w:rsid w:val="00B17D03"/>
    <w:rsid w:val="00B17F9F"/>
    <w:rsid w:val="00B20FFE"/>
    <w:rsid w:val="00B21A3F"/>
    <w:rsid w:val="00B222F0"/>
    <w:rsid w:val="00B2243B"/>
    <w:rsid w:val="00B2276C"/>
    <w:rsid w:val="00B23600"/>
    <w:rsid w:val="00B23676"/>
    <w:rsid w:val="00B24CDF"/>
    <w:rsid w:val="00B25A48"/>
    <w:rsid w:val="00B25C02"/>
    <w:rsid w:val="00B3009E"/>
    <w:rsid w:val="00B3020F"/>
    <w:rsid w:val="00B34495"/>
    <w:rsid w:val="00B34A87"/>
    <w:rsid w:val="00B3546F"/>
    <w:rsid w:val="00B35511"/>
    <w:rsid w:val="00B36355"/>
    <w:rsid w:val="00B37345"/>
    <w:rsid w:val="00B41C02"/>
    <w:rsid w:val="00B44550"/>
    <w:rsid w:val="00B46F26"/>
    <w:rsid w:val="00B5016B"/>
    <w:rsid w:val="00B50D95"/>
    <w:rsid w:val="00B51733"/>
    <w:rsid w:val="00B521A6"/>
    <w:rsid w:val="00B52E31"/>
    <w:rsid w:val="00B53AAC"/>
    <w:rsid w:val="00B55290"/>
    <w:rsid w:val="00B55ED4"/>
    <w:rsid w:val="00B567E6"/>
    <w:rsid w:val="00B57289"/>
    <w:rsid w:val="00B572FF"/>
    <w:rsid w:val="00B57CD0"/>
    <w:rsid w:val="00B6140F"/>
    <w:rsid w:val="00B61604"/>
    <w:rsid w:val="00B641DC"/>
    <w:rsid w:val="00B645DB"/>
    <w:rsid w:val="00B65593"/>
    <w:rsid w:val="00B73267"/>
    <w:rsid w:val="00B74DE1"/>
    <w:rsid w:val="00B7591D"/>
    <w:rsid w:val="00B7786D"/>
    <w:rsid w:val="00B77B66"/>
    <w:rsid w:val="00B80BDF"/>
    <w:rsid w:val="00B816EA"/>
    <w:rsid w:val="00B8405A"/>
    <w:rsid w:val="00B8435B"/>
    <w:rsid w:val="00B849C1"/>
    <w:rsid w:val="00B850AE"/>
    <w:rsid w:val="00B85575"/>
    <w:rsid w:val="00B85B84"/>
    <w:rsid w:val="00B86C69"/>
    <w:rsid w:val="00B86F57"/>
    <w:rsid w:val="00B9190B"/>
    <w:rsid w:val="00B921C7"/>
    <w:rsid w:val="00B92495"/>
    <w:rsid w:val="00B925A5"/>
    <w:rsid w:val="00B9362F"/>
    <w:rsid w:val="00B94CBB"/>
    <w:rsid w:val="00B96D55"/>
    <w:rsid w:val="00BA0D15"/>
    <w:rsid w:val="00BA1392"/>
    <w:rsid w:val="00BA202A"/>
    <w:rsid w:val="00BA28C1"/>
    <w:rsid w:val="00BA2DCF"/>
    <w:rsid w:val="00BA59DF"/>
    <w:rsid w:val="00BA607D"/>
    <w:rsid w:val="00BA65E2"/>
    <w:rsid w:val="00BB130B"/>
    <w:rsid w:val="00BB1CF9"/>
    <w:rsid w:val="00BB1DAE"/>
    <w:rsid w:val="00BB41AE"/>
    <w:rsid w:val="00BB4A34"/>
    <w:rsid w:val="00BB5120"/>
    <w:rsid w:val="00BB5BC0"/>
    <w:rsid w:val="00BB6A5C"/>
    <w:rsid w:val="00BB6AA3"/>
    <w:rsid w:val="00BB6D26"/>
    <w:rsid w:val="00BC017D"/>
    <w:rsid w:val="00BC0E04"/>
    <w:rsid w:val="00BC0EAD"/>
    <w:rsid w:val="00BC30E9"/>
    <w:rsid w:val="00BC3B58"/>
    <w:rsid w:val="00BC53E1"/>
    <w:rsid w:val="00BC5A7C"/>
    <w:rsid w:val="00BC66C0"/>
    <w:rsid w:val="00BC6F08"/>
    <w:rsid w:val="00BC7A0A"/>
    <w:rsid w:val="00BC7DF5"/>
    <w:rsid w:val="00BD0D05"/>
    <w:rsid w:val="00BD227C"/>
    <w:rsid w:val="00BD372A"/>
    <w:rsid w:val="00BD3947"/>
    <w:rsid w:val="00BD4276"/>
    <w:rsid w:val="00BD62F7"/>
    <w:rsid w:val="00BD659E"/>
    <w:rsid w:val="00BD6796"/>
    <w:rsid w:val="00BD7144"/>
    <w:rsid w:val="00BD7395"/>
    <w:rsid w:val="00BD75A5"/>
    <w:rsid w:val="00BE0714"/>
    <w:rsid w:val="00BE0A71"/>
    <w:rsid w:val="00BE1938"/>
    <w:rsid w:val="00BE1988"/>
    <w:rsid w:val="00BE2050"/>
    <w:rsid w:val="00BE281D"/>
    <w:rsid w:val="00BE295C"/>
    <w:rsid w:val="00BE2C5C"/>
    <w:rsid w:val="00BE4039"/>
    <w:rsid w:val="00BE436F"/>
    <w:rsid w:val="00BE52EE"/>
    <w:rsid w:val="00BE5934"/>
    <w:rsid w:val="00BE5B16"/>
    <w:rsid w:val="00BE5B32"/>
    <w:rsid w:val="00BE6374"/>
    <w:rsid w:val="00BF13CC"/>
    <w:rsid w:val="00BF2236"/>
    <w:rsid w:val="00BF5310"/>
    <w:rsid w:val="00BF6F1D"/>
    <w:rsid w:val="00C00E11"/>
    <w:rsid w:val="00C0112F"/>
    <w:rsid w:val="00C0166B"/>
    <w:rsid w:val="00C01CF4"/>
    <w:rsid w:val="00C02595"/>
    <w:rsid w:val="00C0322A"/>
    <w:rsid w:val="00C03A66"/>
    <w:rsid w:val="00C04CDE"/>
    <w:rsid w:val="00C05865"/>
    <w:rsid w:val="00C069D2"/>
    <w:rsid w:val="00C0711B"/>
    <w:rsid w:val="00C07A28"/>
    <w:rsid w:val="00C102E1"/>
    <w:rsid w:val="00C1220D"/>
    <w:rsid w:val="00C15024"/>
    <w:rsid w:val="00C15730"/>
    <w:rsid w:val="00C21CBF"/>
    <w:rsid w:val="00C23E0A"/>
    <w:rsid w:val="00C23E49"/>
    <w:rsid w:val="00C246CD"/>
    <w:rsid w:val="00C24AB2"/>
    <w:rsid w:val="00C25EC0"/>
    <w:rsid w:val="00C25F12"/>
    <w:rsid w:val="00C26407"/>
    <w:rsid w:val="00C26777"/>
    <w:rsid w:val="00C30141"/>
    <w:rsid w:val="00C3089E"/>
    <w:rsid w:val="00C31721"/>
    <w:rsid w:val="00C31E99"/>
    <w:rsid w:val="00C32632"/>
    <w:rsid w:val="00C32DB7"/>
    <w:rsid w:val="00C33F9C"/>
    <w:rsid w:val="00C3534B"/>
    <w:rsid w:val="00C3678D"/>
    <w:rsid w:val="00C37ACF"/>
    <w:rsid w:val="00C4004C"/>
    <w:rsid w:val="00C40274"/>
    <w:rsid w:val="00C40B61"/>
    <w:rsid w:val="00C41539"/>
    <w:rsid w:val="00C416EF"/>
    <w:rsid w:val="00C41AA5"/>
    <w:rsid w:val="00C433B6"/>
    <w:rsid w:val="00C44386"/>
    <w:rsid w:val="00C44517"/>
    <w:rsid w:val="00C4593E"/>
    <w:rsid w:val="00C46424"/>
    <w:rsid w:val="00C466A6"/>
    <w:rsid w:val="00C46E30"/>
    <w:rsid w:val="00C47121"/>
    <w:rsid w:val="00C4769F"/>
    <w:rsid w:val="00C47D77"/>
    <w:rsid w:val="00C50EB6"/>
    <w:rsid w:val="00C512E4"/>
    <w:rsid w:val="00C51FA5"/>
    <w:rsid w:val="00C52B2E"/>
    <w:rsid w:val="00C5477F"/>
    <w:rsid w:val="00C54918"/>
    <w:rsid w:val="00C56193"/>
    <w:rsid w:val="00C57002"/>
    <w:rsid w:val="00C578ED"/>
    <w:rsid w:val="00C605A2"/>
    <w:rsid w:val="00C60C38"/>
    <w:rsid w:val="00C61214"/>
    <w:rsid w:val="00C61779"/>
    <w:rsid w:val="00C62369"/>
    <w:rsid w:val="00C626E0"/>
    <w:rsid w:val="00C62F14"/>
    <w:rsid w:val="00C63885"/>
    <w:rsid w:val="00C644F1"/>
    <w:rsid w:val="00C65004"/>
    <w:rsid w:val="00C656EF"/>
    <w:rsid w:val="00C65E44"/>
    <w:rsid w:val="00C66115"/>
    <w:rsid w:val="00C667A5"/>
    <w:rsid w:val="00C67BD9"/>
    <w:rsid w:val="00C70373"/>
    <w:rsid w:val="00C71078"/>
    <w:rsid w:val="00C72A3F"/>
    <w:rsid w:val="00C72D49"/>
    <w:rsid w:val="00C73580"/>
    <w:rsid w:val="00C748B6"/>
    <w:rsid w:val="00C75379"/>
    <w:rsid w:val="00C77488"/>
    <w:rsid w:val="00C774FD"/>
    <w:rsid w:val="00C809DC"/>
    <w:rsid w:val="00C8202E"/>
    <w:rsid w:val="00C82B14"/>
    <w:rsid w:val="00C83481"/>
    <w:rsid w:val="00C837FA"/>
    <w:rsid w:val="00C85061"/>
    <w:rsid w:val="00C85A34"/>
    <w:rsid w:val="00C85B4F"/>
    <w:rsid w:val="00C85D20"/>
    <w:rsid w:val="00C864BC"/>
    <w:rsid w:val="00C87D2B"/>
    <w:rsid w:val="00C87D5D"/>
    <w:rsid w:val="00C90223"/>
    <w:rsid w:val="00C91003"/>
    <w:rsid w:val="00C91071"/>
    <w:rsid w:val="00C9119E"/>
    <w:rsid w:val="00C91F16"/>
    <w:rsid w:val="00C93296"/>
    <w:rsid w:val="00C9491F"/>
    <w:rsid w:val="00CA0CE2"/>
    <w:rsid w:val="00CA0F6B"/>
    <w:rsid w:val="00CA3646"/>
    <w:rsid w:val="00CA371B"/>
    <w:rsid w:val="00CA4058"/>
    <w:rsid w:val="00CA464F"/>
    <w:rsid w:val="00CA534B"/>
    <w:rsid w:val="00CA60B1"/>
    <w:rsid w:val="00CA654B"/>
    <w:rsid w:val="00CA6A63"/>
    <w:rsid w:val="00CB0D86"/>
    <w:rsid w:val="00CB16C8"/>
    <w:rsid w:val="00CB35C8"/>
    <w:rsid w:val="00CB3629"/>
    <w:rsid w:val="00CB5457"/>
    <w:rsid w:val="00CB5BBF"/>
    <w:rsid w:val="00CB5D3D"/>
    <w:rsid w:val="00CB63A4"/>
    <w:rsid w:val="00CB6D7F"/>
    <w:rsid w:val="00CC0453"/>
    <w:rsid w:val="00CC0F48"/>
    <w:rsid w:val="00CC163C"/>
    <w:rsid w:val="00CC1E85"/>
    <w:rsid w:val="00CC3337"/>
    <w:rsid w:val="00CC349F"/>
    <w:rsid w:val="00CC34EB"/>
    <w:rsid w:val="00CC568B"/>
    <w:rsid w:val="00CC64BD"/>
    <w:rsid w:val="00CC6DAD"/>
    <w:rsid w:val="00CC7A9E"/>
    <w:rsid w:val="00CC7AB2"/>
    <w:rsid w:val="00CD0090"/>
    <w:rsid w:val="00CD1555"/>
    <w:rsid w:val="00CD1E4E"/>
    <w:rsid w:val="00CD4964"/>
    <w:rsid w:val="00CD4A93"/>
    <w:rsid w:val="00CD4DE5"/>
    <w:rsid w:val="00CD58B8"/>
    <w:rsid w:val="00CD6A4D"/>
    <w:rsid w:val="00CE032D"/>
    <w:rsid w:val="00CE324E"/>
    <w:rsid w:val="00CE532B"/>
    <w:rsid w:val="00CE7423"/>
    <w:rsid w:val="00CE7E39"/>
    <w:rsid w:val="00CF103A"/>
    <w:rsid w:val="00CF2ECA"/>
    <w:rsid w:val="00CF2EFE"/>
    <w:rsid w:val="00CF40ED"/>
    <w:rsid w:val="00CF4805"/>
    <w:rsid w:val="00CF4ECD"/>
    <w:rsid w:val="00CF5130"/>
    <w:rsid w:val="00CF54F1"/>
    <w:rsid w:val="00CF7851"/>
    <w:rsid w:val="00D000A4"/>
    <w:rsid w:val="00D003D1"/>
    <w:rsid w:val="00D00AFA"/>
    <w:rsid w:val="00D00D0B"/>
    <w:rsid w:val="00D022AC"/>
    <w:rsid w:val="00D0278F"/>
    <w:rsid w:val="00D0375C"/>
    <w:rsid w:val="00D04BCC"/>
    <w:rsid w:val="00D06626"/>
    <w:rsid w:val="00D072D3"/>
    <w:rsid w:val="00D113EC"/>
    <w:rsid w:val="00D11B4C"/>
    <w:rsid w:val="00D14188"/>
    <w:rsid w:val="00D14C38"/>
    <w:rsid w:val="00D17871"/>
    <w:rsid w:val="00D20FB2"/>
    <w:rsid w:val="00D22095"/>
    <w:rsid w:val="00D233D8"/>
    <w:rsid w:val="00D23606"/>
    <w:rsid w:val="00D23B66"/>
    <w:rsid w:val="00D2419A"/>
    <w:rsid w:val="00D24285"/>
    <w:rsid w:val="00D250F4"/>
    <w:rsid w:val="00D2513E"/>
    <w:rsid w:val="00D2746F"/>
    <w:rsid w:val="00D30B67"/>
    <w:rsid w:val="00D30C86"/>
    <w:rsid w:val="00D31E0B"/>
    <w:rsid w:val="00D326A5"/>
    <w:rsid w:val="00D329A3"/>
    <w:rsid w:val="00D32C43"/>
    <w:rsid w:val="00D331D0"/>
    <w:rsid w:val="00D336C8"/>
    <w:rsid w:val="00D34153"/>
    <w:rsid w:val="00D34D6B"/>
    <w:rsid w:val="00D351A5"/>
    <w:rsid w:val="00D35676"/>
    <w:rsid w:val="00D35733"/>
    <w:rsid w:val="00D36157"/>
    <w:rsid w:val="00D36A82"/>
    <w:rsid w:val="00D378E8"/>
    <w:rsid w:val="00D40A83"/>
    <w:rsid w:val="00D422A4"/>
    <w:rsid w:val="00D42679"/>
    <w:rsid w:val="00D446AB"/>
    <w:rsid w:val="00D45B64"/>
    <w:rsid w:val="00D45C26"/>
    <w:rsid w:val="00D520EC"/>
    <w:rsid w:val="00D52F8A"/>
    <w:rsid w:val="00D53270"/>
    <w:rsid w:val="00D545B9"/>
    <w:rsid w:val="00D55D0A"/>
    <w:rsid w:val="00D56803"/>
    <w:rsid w:val="00D56CF8"/>
    <w:rsid w:val="00D572BD"/>
    <w:rsid w:val="00D57879"/>
    <w:rsid w:val="00D57EF2"/>
    <w:rsid w:val="00D6091F"/>
    <w:rsid w:val="00D60BCF"/>
    <w:rsid w:val="00D60BD3"/>
    <w:rsid w:val="00D61D96"/>
    <w:rsid w:val="00D62CCC"/>
    <w:rsid w:val="00D6439B"/>
    <w:rsid w:val="00D64AA6"/>
    <w:rsid w:val="00D64D56"/>
    <w:rsid w:val="00D6605B"/>
    <w:rsid w:val="00D7020A"/>
    <w:rsid w:val="00D70EE3"/>
    <w:rsid w:val="00D70F59"/>
    <w:rsid w:val="00D721BB"/>
    <w:rsid w:val="00D722A7"/>
    <w:rsid w:val="00D7265D"/>
    <w:rsid w:val="00D7525A"/>
    <w:rsid w:val="00D76C75"/>
    <w:rsid w:val="00D76D2E"/>
    <w:rsid w:val="00D7724F"/>
    <w:rsid w:val="00D8017C"/>
    <w:rsid w:val="00D80F20"/>
    <w:rsid w:val="00D81907"/>
    <w:rsid w:val="00D820B8"/>
    <w:rsid w:val="00D821F1"/>
    <w:rsid w:val="00D8238B"/>
    <w:rsid w:val="00D84176"/>
    <w:rsid w:val="00D872A9"/>
    <w:rsid w:val="00D87962"/>
    <w:rsid w:val="00D900F7"/>
    <w:rsid w:val="00D91975"/>
    <w:rsid w:val="00D924BD"/>
    <w:rsid w:val="00D927D4"/>
    <w:rsid w:val="00D92D4D"/>
    <w:rsid w:val="00D935E3"/>
    <w:rsid w:val="00D93DF3"/>
    <w:rsid w:val="00D94055"/>
    <w:rsid w:val="00D965B1"/>
    <w:rsid w:val="00D975FA"/>
    <w:rsid w:val="00D97BB1"/>
    <w:rsid w:val="00DA0A00"/>
    <w:rsid w:val="00DA12D9"/>
    <w:rsid w:val="00DA1394"/>
    <w:rsid w:val="00DA2185"/>
    <w:rsid w:val="00DA3491"/>
    <w:rsid w:val="00DA3669"/>
    <w:rsid w:val="00DA36B2"/>
    <w:rsid w:val="00DA6775"/>
    <w:rsid w:val="00DA71A8"/>
    <w:rsid w:val="00DB0D78"/>
    <w:rsid w:val="00DB12B2"/>
    <w:rsid w:val="00DB27D5"/>
    <w:rsid w:val="00DB37D3"/>
    <w:rsid w:val="00DB43F8"/>
    <w:rsid w:val="00DB45C4"/>
    <w:rsid w:val="00DB5724"/>
    <w:rsid w:val="00DB5DD3"/>
    <w:rsid w:val="00DB7811"/>
    <w:rsid w:val="00DC02C9"/>
    <w:rsid w:val="00DC0356"/>
    <w:rsid w:val="00DC1B83"/>
    <w:rsid w:val="00DC4400"/>
    <w:rsid w:val="00DC4AE5"/>
    <w:rsid w:val="00DC4B16"/>
    <w:rsid w:val="00DC5845"/>
    <w:rsid w:val="00DC5EF8"/>
    <w:rsid w:val="00DC6116"/>
    <w:rsid w:val="00DC62D2"/>
    <w:rsid w:val="00DC6BFC"/>
    <w:rsid w:val="00DC7AD1"/>
    <w:rsid w:val="00DD15D6"/>
    <w:rsid w:val="00DD1819"/>
    <w:rsid w:val="00DD1847"/>
    <w:rsid w:val="00DD191C"/>
    <w:rsid w:val="00DD1E62"/>
    <w:rsid w:val="00DD372E"/>
    <w:rsid w:val="00DD4A5A"/>
    <w:rsid w:val="00DD53D0"/>
    <w:rsid w:val="00DD55BD"/>
    <w:rsid w:val="00DD5AD7"/>
    <w:rsid w:val="00DD663B"/>
    <w:rsid w:val="00DD6B9E"/>
    <w:rsid w:val="00DE02EB"/>
    <w:rsid w:val="00DE09B7"/>
    <w:rsid w:val="00DE1133"/>
    <w:rsid w:val="00DE35EB"/>
    <w:rsid w:val="00DE3C3E"/>
    <w:rsid w:val="00DE4CDF"/>
    <w:rsid w:val="00DE55C9"/>
    <w:rsid w:val="00DE7D42"/>
    <w:rsid w:val="00DF0A25"/>
    <w:rsid w:val="00DF13D3"/>
    <w:rsid w:val="00DF40EB"/>
    <w:rsid w:val="00DF4306"/>
    <w:rsid w:val="00DF4E13"/>
    <w:rsid w:val="00DF5278"/>
    <w:rsid w:val="00DF5F5C"/>
    <w:rsid w:val="00DF6C02"/>
    <w:rsid w:val="00DF6F6B"/>
    <w:rsid w:val="00DF7252"/>
    <w:rsid w:val="00DF754B"/>
    <w:rsid w:val="00E001C9"/>
    <w:rsid w:val="00E01895"/>
    <w:rsid w:val="00E01A8E"/>
    <w:rsid w:val="00E0286C"/>
    <w:rsid w:val="00E02886"/>
    <w:rsid w:val="00E0288F"/>
    <w:rsid w:val="00E02FB4"/>
    <w:rsid w:val="00E032F6"/>
    <w:rsid w:val="00E035BC"/>
    <w:rsid w:val="00E0595B"/>
    <w:rsid w:val="00E05BA6"/>
    <w:rsid w:val="00E05FCB"/>
    <w:rsid w:val="00E05FD4"/>
    <w:rsid w:val="00E07967"/>
    <w:rsid w:val="00E10419"/>
    <w:rsid w:val="00E10D47"/>
    <w:rsid w:val="00E10DED"/>
    <w:rsid w:val="00E110E9"/>
    <w:rsid w:val="00E12EBD"/>
    <w:rsid w:val="00E13B00"/>
    <w:rsid w:val="00E15EF4"/>
    <w:rsid w:val="00E16923"/>
    <w:rsid w:val="00E17037"/>
    <w:rsid w:val="00E20679"/>
    <w:rsid w:val="00E20786"/>
    <w:rsid w:val="00E20AD1"/>
    <w:rsid w:val="00E2260E"/>
    <w:rsid w:val="00E24AE8"/>
    <w:rsid w:val="00E25762"/>
    <w:rsid w:val="00E257F8"/>
    <w:rsid w:val="00E2650A"/>
    <w:rsid w:val="00E26A98"/>
    <w:rsid w:val="00E270DC"/>
    <w:rsid w:val="00E27595"/>
    <w:rsid w:val="00E31031"/>
    <w:rsid w:val="00E31ED3"/>
    <w:rsid w:val="00E33CBC"/>
    <w:rsid w:val="00E34A52"/>
    <w:rsid w:val="00E35253"/>
    <w:rsid w:val="00E3703C"/>
    <w:rsid w:val="00E371EB"/>
    <w:rsid w:val="00E37A89"/>
    <w:rsid w:val="00E37FEC"/>
    <w:rsid w:val="00E4221C"/>
    <w:rsid w:val="00E43B6C"/>
    <w:rsid w:val="00E43F72"/>
    <w:rsid w:val="00E4417C"/>
    <w:rsid w:val="00E44329"/>
    <w:rsid w:val="00E451DD"/>
    <w:rsid w:val="00E458DA"/>
    <w:rsid w:val="00E45B7C"/>
    <w:rsid w:val="00E479EB"/>
    <w:rsid w:val="00E50256"/>
    <w:rsid w:val="00E51CFC"/>
    <w:rsid w:val="00E52C6F"/>
    <w:rsid w:val="00E52C9E"/>
    <w:rsid w:val="00E53B46"/>
    <w:rsid w:val="00E55221"/>
    <w:rsid w:val="00E56675"/>
    <w:rsid w:val="00E57345"/>
    <w:rsid w:val="00E605BA"/>
    <w:rsid w:val="00E61C06"/>
    <w:rsid w:val="00E63DD7"/>
    <w:rsid w:val="00E64AE3"/>
    <w:rsid w:val="00E66140"/>
    <w:rsid w:val="00E666D9"/>
    <w:rsid w:val="00E70925"/>
    <w:rsid w:val="00E709C8"/>
    <w:rsid w:val="00E70AC7"/>
    <w:rsid w:val="00E726EB"/>
    <w:rsid w:val="00E74AAE"/>
    <w:rsid w:val="00E7567D"/>
    <w:rsid w:val="00E76BBC"/>
    <w:rsid w:val="00E77FF9"/>
    <w:rsid w:val="00E80FE4"/>
    <w:rsid w:val="00E81397"/>
    <w:rsid w:val="00E81CE1"/>
    <w:rsid w:val="00E83B10"/>
    <w:rsid w:val="00E84C12"/>
    <w:rsid w:val="00E84FB2"/>
    <w:rsid w:val="00E85250"/>
    <w:rsid w:val="00E869F6"/>
    <w:rsid w:val="00E86ABD"/>
    <w:rsid w:val="00E87194"/>
    <w:rsid w:val="00E90339"/>
    <w:rsid w:val="00E91C51"/>
    <w:rsid w:val="00E93144"/>
    <w:rsid w:val="00E932A6"/>
    <w:rsid w:val="00E95516"/>
    <w:rsid w:val="00E97A21"/>
    <w:rsid w:val="00E97F5D"/>
    <w:rsid w:val="00EA2C1C"/>
    <w:rsid w:val="00EA36D5"/>
    <w:rsid w:val="00EA3EE1"/>
    <w:rsid w:val="00EA799E"/>
    <w:rsid w:val="00EB0FE3"/>
    <w:rsid w:val="00EB217F"/>
    <w:rsid w:val="00EB46FE"/>
    <w:rsid w:val="00EB674A"/>
    <w:rsid w:val="00EB71BE"/>
    <w:rsid w:val="00EB7A1D"/>
    <w:rsid w:val="00EB7D2F"/>
    <w:rsid w:val="00EC1CDD"/>
    <w:rsid w:val="00EC46AD"/>
    <w:rsid w:val="00EC5DB4"/>
    <w:rsid w:val="00EC68DB"/>
    <w:rsid w:val="00EC6F57"/>
    <w:rsid w:val="00ED0060"/>
    <w:rsid w:val="00ED195E"/>
    <w:rsid w:val="00ED1B24"/>
    <w:rsid w:val="00ED2C30"/>
    <w:rsid w:val="00ED3040"/>
    <w:rsid w:val="00ED3A01"/>
    <w:rsid w:val="00ED3D39"/>
    <w:rsid w:val="00ED3D94"/>
    <w:rsid w:val="00ED41E5"/>
    <w:rsid w:val="00ED430B"/>
    <w:rsid w:val="00ED4C0A"/>
    <w:rsid w:val="00ED5406"/>
    <w:rsid w:val="00ED6713"/>
    <w:rsid w:val="00ED724C"/>
    <w:rsid w:val="00ED7DDC"/>
    <w:rsid w:val="00EE046C"/>
    <w:rsid w:val="00EE0494"/>
    <w:rsid w:val="00EE0F84"/>
    <w:rsid w:val="00EE10D1"/>
    <w:rsid w:val="00EE146B"/>
    <w:rsid w:val="00EE1537"/>
    <w:rsid w:val="00EE1EEB"/>
    <w:rsid w:val="00EE43FD"/>
    <w:rsid w:val="00EE48AD"/>
    <w:rsid w:val="00EE5617"/>
    <w:rsid w:val="00EE5F3C"/>
    <w:rsid w:val="00EE5FC4"/>
    <w:rsid w:val="00EE65FC"/>
    <w:rsid w:val="00EF0006"/>
    <w:rsid w:val="00EF02E3"/>
    <w:rsid w:val="00EF04C1"/>
    <w:rsid w:val="00EF23ED"/>
    <w:rsid w:val="00EF2A16"/>
    <w:rsid w:val="00EF2D97"/>
    <w:rsid w:val="00EF54B4"/>
    <w:rsid w:val="00EF5F44"/>
    <w:rsid w:val="00EF63C1"/>
    <w:rsid w:val="00EF6494"/>
    <w:rsid w:val="00EF68D6"/>
    <w:rsid w:val="00EF751B"/>
    <w:rsid w:val="00EF7B39"/>
    <w:rsid w:val="00EF7C24"/>
    <w:rsid w:val="00F00B34"/>
    <w:rsid w:val="00F00BE0"/>
    <w:rsid w:val="00F01025"/>
    <w:rsid w:val="00F0339C"/>
    <w:rsid w:val="00F0382E"/>
    <w:rsid w:val="00F043ED"/>
    <w:rsid w:val="00F07586"/>
    <w:rsid w:val="00F11881"/>
    <w:rsid w:val="00F11935"/>
    <w:rsid w:val="00F119A8"/>
    <w:rsid w:val="00F1234F"/>
    <w:rsid w:val="00F12901"/>
    <w:rsid w:val="00F12A19"/>
    <w:rsid w:val="00F12A47"/>
    <w:rsid w:val="00F1330D"/>
    <w:rsid w:val="00F133C7"/>
    <w:rsid w:val="00F15392"/>
    <w:rsid w:val="00F204E1"/>
    <w:rsid w:val="00F2062F"/>
    <w:rsid w:val="00F25169"/>
    <w:rsid w:val="00F254B3"/>
    <w:rsid w:val="00F26145"/>
    <w:rsid w:val="00F2641F"/>
    <w:rsid w:val="00F2702A"/>
    <w:rsid w:val="00F27DB6"/>
    <w:rsid w:val="00F31B95"/>
    <w:rsid w:val="00F32244"/>
    <w:rsid w:val="00F34A42"/>
    <w:rsid w:val="00F37D7A"/>
    <w:rsid w:val="00F4052F"/>
    <w:rsid w:val="00F40CC8"/>
    <w:rsid w:val="00F41095"/>
    <w:rsid w:val="00F41BCF"/>
    <w:rsid w:val="00F41E3B"/>
    <w:rsid w:val="00F422E4"/>
    <w:rsid w:val="00F4287E"/>
    <w:rsid w:val="00F44249"/>
    <w:rsid w:val="00F4450A"/>
    <w:rsid w:val="00F45D64"/>
    <w:rsid w:val="00F46C09"/>
    <w:rsid w:val="00F46C61"/>
    <w:rsid w:val="00F5003E"/>
    <w:rsid w:val="00F511E9"/>
    <w:rsid w:val="00F515B1"/>
    <w:rsid w:val="00F51601"/>
    <w:rsid w:val="00F51687"/>
    <w:rsid w:val="00F51D25"/>
    <w:rsid w:val="00F530CA"/>
    <w:rsid w:val="00F55563"/>
    <w:rsid w:val="00F56228"/>
    <w:rsid w:val="00F5729C"/>
    <w:rsid w:val="00F5796B"/>
    <w:rsid w:val="00F6050D"/>
    <w:rsid w:val="00F6081B"/>
    <w:rsid w:val="00F6247F"/>
    <w:rsid w:val="00F6264E"/>
    <w:rsid w:val="00F62866"/>
    <w:rsid w:val="00F63464"/>
    <w:rsid w:val="00F63C64"/>
    <w:rsid w:val="00F65415"/>
    <w:rsid w:val="00F676BF"/>
    <w:rsid w:val="00F719D3"/>
    <w:rsid w:val="00F722D7"/>
    <w:rsid w:val="00F72AC4"/>
    <w:rsid w:val="00F73252"/>
    <w:rsid w:val="00F734F8"/>
    <w:rsid w:val="00F73CA6"/>
    <w:rsid w:val="00F74044"/>
    <w:rsid w:val="00F749D3"/>
    <w:rsid w:val="00F74E00"/>
    <w:rsid w:val="00F7559D"/>
    <w:rsid w:val="00F75EAC"/>
    <w:rsid w:val="00F76EE5"/>
    <w:rsid w:val="00F8018C"/>
    <w:rsid w:val="00F802D0"/>
    <w:rsid w:val="00F82708"/>
    <w:rsid w:val="00F82CE9"/>
    <w:rsid w:val="00F8321D"/>
    <w:rsid w:val="00F83693"/>
    <w:rsid w:val="00F837FD"/>
    <w:rsid w:val="00F845A5"/>
    <w:rsid w:val="00F84942"/>
    <w:rsid w:val="00F84DB5"/>
    <w:rsid w:val="00F85875"/>
    <w:rsid w:val="00F8603E"/>
    <w:rsid w:val="00F86211"/>
    <w:rsid w:val="00F86494"/>
    <w:rsid w:val="00F87179"/>
    <w:rsid w:val="00F87697"/>
    <w:rsid w:val="00F87B64"/>
    <w:rsid w:val="00F87C6C"/>
    <w:rsid w:val="00F91161"/>
    <w:rsid w:val="00F918C3"/>
    <w:rsid w:val="00F91E34"/>
    <w:rsid w:val="00F94BAE"/>
    <w:rsid w:val="00F94CBC"/>
    <w:rsid w:val="00F97C27"/>
    <w:rsid w:val="00FA2630"/>
    <w:rsid w:val="00FA27B8"/>
    <w:rsid w:val="00FA27FD"/>
    <w:rsid w:val="00FA4FD9"/>
    <w:rsid w:val="00FA50F4"/>
    <w:rsid w:val="00FA5916"/>
    <w:rsid w:val="00FA6E28"/>
    <w:rsid w:val="00FA7440"/>
    <w:rsid w:val="00FB0BBC"/>
    <w:rsid w:val="00FB11A9"/>
    <w:rsid w:val="00FB1AF4"/>
    <w:rsid w:val="00FB3B73"/>
    <w:rsid w:val="00FB429C"/>
    <w:rsid w:val="00FB4B35"/>
    <w:rsid w:val="00FB6BC7"/>
    <w:rsid w:val="00FB6CC7"/>
    <w:rsid w:val="00FB7FBC"/>
    <w:rsid w:val="00FC1062"/>
    <w:rsid w:val="00FC250F"/>
    <w:rsid w:val="00FC691A"/>
    <w:rsid w:val="00FC7359"/>
    <w:rsid w:val="00FD10A6"/>
    <w:rsid w:val="00FD1DC6"/>
    <w:rsid w:val="00FD2119"/>
    <w:rsid w:val="00FD2DA7"/>
    <w:rsid w:val="00FD4B76"/>
    <w:rsid w:val="00FD6000"/>
    <w:rsid w:val="00FD64EF"/>
    <w:rsid w:val="00FD71BD"/>
    <w:rsid w:val="00FE0163"/>
    <w:rsid w:val="00FE14EF"/>
    <w:rsid w:val="00FE19C3"/>
    <w:rsid w:val="00FE20EB"/>
    <w:rsid w:val="00FE441E"/>
    <w:rsid w:val="00FE5F00"/>
    <w:rsid w:val="00FE69C5"/>
    <w:rsid w:val="00FE7B33"/>
    <w:rsid w:val="00FF11A6"/>
    <w:rsid w:val="00FF13AE"/>
    <w:rsid w:val="00FF29EA"/>
    <w:rsid w:val="00FF2C8C"/>
    <w:rsid w:val="00FF30A9"/>
    <w:rsid w:val="00FF52E3"/>
    <w:rsid w:val="00FF5DE4"/>
    <w:rsid w:val="00FF605A"/>
    <w:rsid w:val="00FF6E71"/>
    <w:rsid w:val="00FF79D5"/>
    <w:rsid w:val="00FF7A0F"/>
    <w:rsid w:val="00FF7B8B"/>
    <w:rsid w:val="01026C68"/>
    <w:rsid w:val="01275354"/>
    <w:rsid w:val="019B724E"/>
    <w:rsid w:val="01B42F27"/>
    <w:rsid w:val="01D860B6"/>
    <w:rsid w:val="01F01BD2"/>
    <w:rsid w:val="0212689D"/>
    <w:rsid w:val="02F32C31"/>
    <w:rsid w:val="035C474C"/>
    <w:rsid w:val="03855DF8"/>
    <w:rsid w:val="03A41175"/>
    <w:rsid w:val="03EB047B"/>
    <w:rsid w:val="04BB2C09"/>
    <w:rsid w:val="04C27F0C"/>
    <w:rsid w:val="04F01EE9"/>
    <w:rsid w:val="05651197"/>
    <w:rsid w:val="05A91777"/>
    <w:rsid w:val="05FC34F4"/>
    <w:rsid w:val="061E463C"/>
    <w:rsid w:val="06A276B5"/>
    <w:rsid w:val="06BA6007"/>
    <w:rsid w:val="06F313CA"/>
    <w:rsid w:val="06FC683B"/>
    <w:rsid w:val="07150743"/>
    <w:rsid w:val="072A1460"/>
    <w:rsid w:val="075948B2"/>
    <w:rsid w:val="07E1381D"/>
    <w:rsid w:val="081172DC"/>
    <w:rsid w:val="08235894"/>
    <w:rsid w:val="08712249"/>
    <w:rsid w:val="08A21BF9"/>
    <w:rsid w:val="08B642C2"/>
    <w:rsid w:val="08CE0199"/>
    <w:rsid w:val="08E57C56"/>
    <w:rsid w:val="091A70EB"/>
    <w:rsid w:val="092F5890"/>
    <w:rsid w:val="09A606C8"/>
    <w:rsid w:val="09B43D96"/>
    <w:rsid w:val="0A0F2C2A"/>
    <w:rsid w:val="0A4D5570"/>
    <w:rsid w:val="0A6C5E43"/>
    <w:rsid w:val="0B577DC1"/>
    <w:rsid w:val="0B9C1DF2"/>
    <w:rsid w:val="0BF54E74"/>
    <w:rsid w:val="0C160E49"/>
    <w:rsid w:val="0C223922"/>
    <w:rsid w:val="0CF26D1B"/>
    <w:rsid w:val="0CF84031"/>
    <w:rsid w:val="0D79206D"/>
    <w:rsid w:val="0D85322E"/>
    <w:rsid w:val="0DBE58EF"/>
    <w:rsid w:val="0E3D30C4"/>
    <w:rsid w:val="0E5E47D4"/>
    <w:rsid w:val="0EE203FE"/>
    <w:rsid w:val="0F010117"/>
    <w:rsid w:val="0F4C5A2C"/>
    <w:rsid w:val="0FD51B41"/>
    <w:rsid w:val="0FF27A70"/>
    <w:rsid w:val="10181CD7"/>
    <w:rsid w:val="1032615F"/>
    <w:rsid w:val="103709CC"/>
    <w:rsid w:val="10541B96"/>
    <w:rsid w:val="10AC3A3F"/>
    <w:rsid w:val="10F008F0"/>
    <w:rsid w:val="11015DBF"/>
    <w:rsid w:val="1103693B"/>
    <w:rsid w:val="112F5204"/>
    <w:rsid w:val="11333889"/>
    <w:rsid w:val="11361FF1"/>
    <w:rsid w:val="118E0B08"/>
    <w:rsid w:val="11E6010F"/>
    <w:rsid w:val="11FD6A42"/>
    <w:rsid w:val="120D7DD3"/>
    <w:rsid w:val="1220603B"/>
    <w:rsid w:val="129D1B53"/>
    <w:rsid w:val="129E2F84"/>
    <w:rsid w:val="133D394D"/>
    <w:rsid w:val="13900AAF"/>
    <w:rsid w:val="13AB6A60"/>
    <w:rsid w:val="14187AB3"/>
    <w:rsid w:val="143D344E"/>
    <w:rsid w:val="14890622"/>
    <w:rsid w:val="14A06D4C"/>
    <w:rsid w:val="15D96B36"/>
    <w:rsid w:val="15EC72D8"/>
    <w:rsid w:val="161F618A"/>
    <w:rsid w:val="16E951E1"/>
    <w:rsid w:val="1733791F"/>
    <w:rsid w:val="174001C6"/>
    <w:rsid w:val="17557EF3"/>
    <w:rsid w:val="175B4C25"/>
    <w:rsid w:val="177363E4"/>
    <w:rsid w:val="17BE5353"/>
    <w:rsid w:val="17DD7645"/>
    <w:rsid w:val="18706B61"/>
    <w:rsid w:val="18AD0D7A"/>
    <w:rsid w:val="18D40E27"/>
    <w:rsid w:val="19431605"/>
    <w:rsid w:val="195425EF"/>
    <w:rsid w:val="195A614C"/>
    <w:rsid w:val="19AD4A52"/>
    <w:rsid w:val="19CB39E2"/>
    <w:rsid w:val="19CB7B83"/>
    <w:rsid w:val="19CF1042"/>
    <w:rsid w:val="1A8645B4"/>
    <w:rsid w:val="1A9C25B2"/>
    <w:rsid w:val="1AB9273F"/>
    <w:rsid w:val="1B1D054C"/>
    <w:rsid w:val="1B240ACF"/>
    <w:rsid w:val="1B3B6AC1"/>
    <w:rsid w:val="1B722D21"/>
    <w:rsid w:val="1B791835"/>
    <w:rsid w:val="1C474A06"/>
    <w:rsid w:val="1E4B0F80"/>
    <w:rsid w:val="1E5440A8"/>
    <w:rsid w:val="1EB62EED"/>
    <w:rsid w:val="1F455034"/>
    <w:rsid w:val="1F862094"/>
    <w:rsid w:val="1FA21DB9"/>
    <w:rsid w:val="1FA369F4"/>
    <w:rsid w:val="20473F61"/>
    <w:rsid w:val="206B3938"/>
    <w:rsid w:val="206F3C4C"/>
    <w:rsid w:val="209C214D"/>
    <w:rsid w:val="20EA1F62"/>
    <w:rsid w:val="20F015ED"/>
    <w:rsid w:val="21495D61"/>
    <w:rsid w:val="215B7B93"/>
    <w:rsid w:val="21DD63A5"/>
    <w:rsid w:val="22291398"/>
    <w:rsid w:val="22711D00"/>
    <w:rsid w:val="22895117"/>
    <w:rsid w:val="23606FDF"/>
    <w:rsid w:val="2368648A"/>
    <w:rsid w:val="236B046C"/>
    <w:rsid w:val="238C375D"/>
    <w:rsid w:val="238F2833"/>
    <w:rsid w:val="24600383"/>
    <w:rsid w:val="24610746"/>
    <w:rsid w:val="24A43577"/>
    <w:rsid w:val="24B43F63"/>
    <w:rsid w:val="24B57F51"/>
    <w:rsid w:val="25251434"/>
    <w:rsid w:val="252A663B"/>
    <w:rsid w:val="25754019"/>
    <w:rsid w:val="25D169E7"/>
    <w:rsid w:val="25DB77B8"/>
    <w:rsid w:val="26640EB0"/>
    <w:rsid w:val="26A702EA"/>
    <w:rsid w:val="27291F80"/>
    <w:rsid w:val="2732738E"/>
    <w:rsid w:val="28360BDF"/>
    <w:rsid w:val="285A40F8"/>
    <w:rsid w:val="286825B1"/>
    <w:rsid w:val="288D7BA1"/>
    <w:rsid w:val="28AD5F90"/>
    <w:rsid w:val="28B557C4"/>
    <w:rsid w:val="28B634E0"/>
    <w:rsid w:val="290670AD"/>
    <w:rsid w:val="29144A30"/>
    <w:rsid w:val="291B077F"/>
    <w:rsid w:val="29324340"/>
    <w:rsid w:val="29CF1FA5"/>
    <w:rsid w:val="2ABC56C6"/>
    <w:rsid w:val="2B025CC6"/>
    <w:rsid w:val="2B417602"/>
    <w:rsid w:val="2B566157"/>
    <w:rsid w:val="2BB163C4"/>
    <w:rsid w:val="2BDC3A2E"/>
    <w:rsid w:val="2C28146B"/>
    <w:rsid w:val="2C7F4C87"/>
    <w:rsid w:val="2CE555E6"/>
    <w:rsid w:val="2D0E09B2"/>
    <w:rsid w:val="2D2B193B"/>
    <w:rsid w:val="2D4E58FF"/>
    <w:rsid w:val="2D661D22"/>
    <w:rsid w:val="2D750955"/>
    <w:rsid w:val="2DCD15FA"/>
    <w:rsid w:val="2E0D75F2"/>
    <w:rsid w:val="2E5363CC"/>
    <w:rsid w:val="2E6D262D"/>
    <w:rsid w:val="2F1033BF"/>
    <w:rsid w:val="2F5F42E6"/>
    <w:rsid w:val="2F71532D"/>
    <w:rsid w:val="2FA200FA"/>
    <w:rsid w:val="2FAD2FD6"/>
    <w:rsid w:val="30051E70"/>
    <w:rsid w:val="30077184"/>
    <w:rsid w:val="30113ED8"/>
    <w:rsid w:val="301915B6"/>
    <w:rsid w:val="301C7090"/>
    <w:rsid w:val="30822F82"/>
    <w:rsid w:val="30B72CF9"/>
    <w:rsid w:val="30C05C7D"/>
    <w:rsid w:val="31D37579"/>
    <w:rsid w:val="31F724B8"/>
    <w:rsid w:val="32130673"/>
    <w:rsid w:val="3222364F"/>
    <w:rsid w:val="32944BE6"/>
    <w:rsid w:val="334A6082"/>
    <w:rsid w:val="33AE2763"/>
    <w:rsid w:val="33E81099"/>
    <w:rsid w:val="340F52E3"/>
    <w:rsid w:val="34357460"/>
    <w:rsid w:val="34491DD2"/>
    <w:rsid w:val="34586E50"/>
    <w:rsid w:val="347248DD"/>
    <w:rsid w:val="34D8195D"/>
    <w:rsid w:val="34DD286E"/>
    <w:rsid w:val="36424464"/>
    <w:rsid w:val="36CE2DB3"/>
    <w:rsid w:val="36EA5A89"/>
    <w:rsid w:val="372861FA"/>
    <w:rsid w:val="372D2697"/>
    <w:rsid w:val="37482296"/>
    <w:rsid w:val="37D21346"/>
    <w:rsid w:val="385D3B18"/>
    <w:rsid w:val="387C04D0"/>
    <w:rsid w:val="389600D6"/>
    <w:rsid w:val="38E24805"/>
    <w:rsid w:val="38FD33AC"/>
    <w:rsid w:val="39186B9C"/>
    <w:rsid w:val="394A3E0E"/>
    <w:rsid w:val="396C6BCE"/>
    <w:rsid w:val="39813B1B"/>
    <w:rsid w:val="39AF5FE9"/>
    <w:rsid w:val="39C67406"/>
    <w:rsid w:val="39F740D1"/>
    <w:rsid w:val="3B4B1C64"/>
    <w:rsid w:val="3C49299E"/>
    <w:rsid w:val="3C6877D4"/>
    <w:rsid w:val="3C7649A9"/>
    <w:rsid w:val="3D0F66A9"/>
    <w:rsid w:val="3D56637E"/>
    <w:rsid w:val="3D75621E"/>
    <w:rsid w:val="3DB303A1"/>
    <w:rsid w:val="3DCE2796"/>
    <w:rsid w:val="3EB9015C"/>
    <w:rsid w:val="3EF34615"/>
    <w:rsid w:val="3F291201"/>
    <w:rsid w:val="3F2A5697"/>
    <w:rsid w:val="3F620473"/>
    <w:rsid w:val="3F7645A7"/>
    <w:rsid w:val="3F8263F3"/>
    <w:rsid w:val="3FA228E2"/>
    <w:rsid w:val="3FD615BE"/>
    <w:rsid w:val="40291362"/>
    <w:rsid w:val="402F687A"/>
    <w:rsid w:val="407B4DD5"/>
    <w:rsid w:val="408E0619"/>
    <w:rsid w:val="4099332A"/>
    <w:rsid w:val="40A84E4B"/>
    <w:rsid w:val="40EA1DBE"/>
    <w:rsid w:val="41114F25"/>
    <w:rsid w:val="41135D66"/>
    <w:rsid w:val="41641009"/>
    <w:rsid w:val="42224001"/>
    <w:rsid w:val="426A2E88"/>
    <w:rsid w:val="42B8752D"/>
    <w:rsid w:val="42DF6845"/>
    <w:rsid w:val="42FE02C8"/>
    <w:rsid w:val="434C3C97"/>
    <w:rsid w:val="43A62D9D"/>
    <w:rsid w:val="43C118AA"/>
    <w:rsid w:val="44612EC8"/>
    <w:rsid w:val="44A53956"/>
    <w:rsid w:val="450741DF"/>
    <w:rsid w:val="4525645E"/>
    <w:rsid w:val="452C4DA3"/>
    <w:rsid w:val="452F1E8C"/>
    <w:rsid w:val="453B2E04"/>
    <w:rsid w:val="45887383"/>
    <w:rsid w:val="45DE63AC"/>
    <w:rsid w:val="460D4DB4"/>
    <w:rsid w:val="462B784E"/>
    <w:rsid w:val="465D7FEC"/>
    <w:rsid w:val="476E512F"/>
    <w:rsid w:val="47710293"/>
    <w:rsid w:val="479003E6"/>
    <w:rsid w:val="47981173"/>
    <w:rsid w:val="47C56F66"/>
    <w:rsid w:val="47E45AC6"/>
    <w:rsid w:val="483E1699"/>
    <w:rsid w:val="4B1B2ECF"/>
    <w:rsid w:val="4B5730B2"/>
    <w:rsid w:val="4BD9791E"/>
    <w:rsid w:val="4BDE0BDB"/>
    <w:rsid w:val="4BE020B6"/>
    <w:rsid w:val="4C0F6FA6"/>
    <w:rsid w:val="4C3345EE"/>
    <w:rsid w:val="4C4B28CA"/>
    <w:rsid w:val="4C7E695A"/>
    <w:rsid w:val="4CB3648C"/>
    <w:rsid w:val="4CCE79E7"/>
    <w:rsid w:val="4CE05860"/>
    <w:rsid w:val="4CE97784"/>
    <w:rsid w:val="4CF43E19"/>
    <w:rsid w:val="4D3A726F"/>
    <w:rsid w:val="4DF67993"/>
    <w:rsid w:val="4E06019C"/>
    <w:rsid w:val="4E0A01BA"/>
    <w:rsid w:val="4E18265C"/>
    <w:rsid w:val="4E533960"/>
    <w:rsid w:val="4E777241"/>
    <w:rsid w:val="4EA41555"/>
    <w:rsid w:val="4EAF59C5"/>
    <w:rsid w:val="4EC354D3"/>
    <w:rsid w:val="4EDB0676"/>
    <w:rsid w:val="4EF23735"/>
    <w:rsid w:val="4F037721"/>
    <w:rsid w:val="4F4F2935"/>
    <w:rsid w:val="4F527C95"/>
    <w:rsid w:val="4F8E75F4"/>
    <w:rsid w:val="4FF042F3"/>
    <w:rsid w:val="5003209D"/>
    <w:rsid w:val="50881CCA"/>
    <w:rsid w:val="50F56D8A"/>
    <w:rsid w:val="5130080A"/>
    <w:rsid w:val="516A7BF9"/>
    <w:rsid w:val="516B238B"/>
    <w:rsid w:val="51796922"/>
    <w:rsid w:val="51BA2C30"/>
    <w:rsid w:val="52211D88"/>
    <w:rsid w:val="52226E03"/>
    <w:rsid w:val="527674C5"/>
    <w:rsid w:val="52A461EC"/>
    <w:rsid w:val="52C3418B"/>
    <w:rsid w:val="52D4143C"/>
    <w:rsid w:val="52F7327B"/>
    <w:rsid w:val="530E4568"/>
    <w:rsid w:val="537A21E1"/>
    <w:rsid w:val="539D6F14"/>
    <w:rsid w:val="53C27EE4"/>
    <w:rsid w:val="53DD5B43"/>
    <w:rsid w:val="54057D5B"/>
    <w:rsid w:val="54670726"/>
    <w:rsid w:val="54972F5D"/>
    <w:rsid w:val="54B9117B"/>
    <w:rsid w:val="55A7439F"/>
    <w:rsid w:val="55BD7B2D"/>
    <w:rsid w:val="56306667"/>
    <w:rsid w:val="563E02FD"/>
    <w:rsid w:val="5684049D"/>
    <w:rsid w:val="56D510DB"/>
    <w:rsid w:val="5738280F"/>
    <w:rsid w:val="57427B52"/>
    <w:rsid w:val="574719FA"/>
    <w:rsid w:val="57811F4D"/>
    <w:rsid w:val="57C8544D"/>
    <w:rsid w:val="57F03CA5"/>
    <w:rsid w:val="581E169B"/>
    <w:rsid w:val="582D526A"/>
    <w:rsid w:val="588D4756"/>
    <w:rsid w:val="58966F98"/>
    <w:rsid w:val="58E15F85"/>
    <w:rsid w:val="599211F9"/>
    <w:rsid w:val="59B65734"/>
    <w:rsid w:val="59BD048F"/>
    <w:rsid w:val="59EC6E5A"/>
    <w:rsid w:val="5A690D4F"/>
    <w:rsid w:val="5A8E79AB"/>
    <w:rsid w:val="5AD25392"/>
    <w:rsid w:val="5AE4110C"/>
    <w:rsid w:val="5B295799"/>
    <w:rsid w:val="5B395B82"/>
    <w:rsid w:val="5BB42A26"/>
    <w:rsid w:val="5BEA1DBD"/>
    <w:rsid w:val="5BFE2F47"/>
    <w:rsid w:val="5C1B782B"/>
    <w:rsid w:val="5C6C53C6"/>
    <w:rsid w:val="5CC223FD"/>
    <w:rsid w:val="5D1755A4"/>
    <w:rsid w:val="5D315719"/>
    <w:rsid w:val="5D7B1143"/>
    <w:rsid w:val="5D836E8F"/>
    <w:rsid w:val="5D92395C"/>
    <w:rsid w:val="5D9F4A07"/>
    <w:rsid w:val="5DC81652"/>
    <w:rsid w:val="5DDA487A"/>
    <w:rsid w:val="5DDF28EF"/>
    <w:rsid w:val="5EAB4DB5"/>
    <w:rsid w:val="5EB33E4F"/>
    <w:rsid w:val="5EC37CAF"/>
    <w:rsid w:val="5F0913F8"/>
    <w:rsid w:val="5F4144FC"/>
    <w:rsid w:val="5F6B5B87"/>
    <w:rsid w:val="5F8C3596"/>
    <w:rsid w:val="5FD500A2"/>
    <w:rsid w:val="5FE94095"/>
    <w:rsid w:val="600A20CC"/>
    <w:rsid w:val="605D7733"/>
    <w:rsid w:val="60BD6E88"/>
    <w:rsid w:val="6109374A"/>
    <w:rsid w:val="613B7BBE"/>
    <w:rsid w:val="616D6D3B"/>
    <w:rsid w:val="61915416"/>
    <w:rsid w:val="61AA3F6A"/>
    <w:rsid w:val="61C0519C"/>
    <w:rsid w:val="61D349D1"/>
    <w:rsid w:val="61F06E8B"/>
    <w:rsid w:val="61F0725C"/>
    <w:rsid w:val="62D05628"/>
    <w:rsid w:val="630260C9"/>
    <w:rsid w:val="6320028C"/>
    <w:rsid w:val="63205482"/>
    <w:rsid w:val="63452257"/>
    <w:rsid w:val="634D3DBD"/>
    <w:rsid w:val="636B1C41"/>
    <w:rsid w:val="63DB08F5"/>
    <w:rsid w:val="64480290"/>
    <w:rsid w:val="644C27A0"/>
    <w:rsid w:val="64EE255B"/>
    <w:rsid w:val="65744A4C"/>
    <w:rsid w:val="65CC2969"/>
    <w:rsid w:val="65F22540"/>
    <w:rsid w:val="66803638"/>
    <w:rsid w:val="66BD5AE7"/>
    <w:rsid w:val="670E2084"/>
    <w:rsid w:val="67392C53"/>
    <w:rsid w:val="67945B03"/>
    <w:rsid w:val="67B83BBD"/>
    <w:rsid w:val="68614CFA"/>
    <w:rsid w:val="68747A95"/>
    <w:rsid w:val="68AA2FB9"/>
    <w:rsid w:val="68DE6DF9"/>
    <w:rsid w:val="693225CB"/>
    <w:rsid w:val="69A2734B"/>
    <w:rsid w:val="69EF6E4B"/>
    <w:rsid w:val="69F9573E"/>
    <w:rsid w:val="69F97B76"/>
    <w:rsid w:val="6A7B3537"/>
    <w:rsid w:val="6A81149B"/>
    <w:rsid w:val="6A9F6748"/>
    <w:rsid w:val="6AB844F7"/>
    <w:rsid w:val="6ABF1846"/>
    <w:rsid w:val="6B6111BC"/>
    <w:rsid w:val="6B7A2FD0"/>
    <w:rsid w:val="6B7F1153"/>
    <w:rsid w:val="6B9A3C23"/>
    <w:rsid w:val="6B9A7188"/>
    <w:rsid w:val="6BE96C29"/>
    <w:rsid w:val="6C3078F9"/>
    <w:rsid w:val="6C342D5A"/>
    <w:rsid w:val="6C9768B4"/>
    <w:rsid w:val="6CB52B1E"/>
    <w:rsid w:val="6D0843F7"/>
    <w:rsid w:val="6D277AC2"/>
    <w:rsid w:val="6D3C3656"/>
    <w:rsid w:val="6D6D343C"/>
    <w:rsid w:val="6DC1102D"/>
    <w:rsid w:val="6E614D7F"/>
    <w:rsid w:val="6E65238E"/>
    <w:rsid w:val="6E862250"/>
    <w:rsid w:val="6ED0751F"/>
    <w:rsid w:val="6F9A402F"/>
    <w:rsid w:val="6FCA43D2"/>
    <w:rsid w:val="6FCE7D4E"/>
    <w:rsid w:val="70104262"/>
    <w:rsid w:val="70161521"/>
    <w:rsid w:val="70190A02"/>
    <w:rsid w:val="701C374E"/>
    <w:rsid w:val="703C2DB9"/>
    <w:rsid w:val="70904486"/>
    <w:rsid w:val="70BC67B3"/>
    <w:rsid w:val="70D21B1C"/>
    <w:rsid w:val="70F04414"/>
    <w:rsid w:val="714D0321"/>
    <w:rsid w:val="717444C5"/>
    <w:rsid w:val="71762CAF"/>
    <w:rsid w:val="71860F56"/>
    <w:rsid w:val="718F40F9"/>
    <w:rsid w:val="71940950"/>
    <w:rsid w:val="71E125CE"/>
    <w:rsid w:val="724C0702"/>
    <w:rsid w:val="724E1A01"/>
    <w:rsid w:val="728E0027"/>
    <w:rsid w:val="72B9448A"/>
    <w:rsid w:val="730F643C"/>
    <w:rsid w:val="737369F5"/>
    <w:rsid w:val="7383300D"/>
    <w:rsid w:val="73A27303"/>
    <w:rsid w:val="73DE2356"/>
    <w:rsid w:val="73E845CA"/>
    <w:rsid w:val="73FF369E"/>
    <w:rsid w:val="745B3729"/>
    <w:rsid w:val="7460076E"/>
    <w:rsid w:val="74964724"/>
    <w:rsid w:val="74C02BBA"/>
    <w:rsid w:val="74C63688"/>
    <w:rsid w:val="74E00BAE"/>
    <w:rsid w:val="74EE4FA8"/>
    <w:rsid w:val="750D7D7F"/>
    <w:rsid w:val="752B3CCD"/>
    <w:rsid w:val="75645327"/>
    <w:rsid w:val="757A303E"/>
    <w:rsid w:val="75822AB6"/>
    <w:rsid w:val="770943CA"/>
    <w:rsid w:val="779455FA"/>
    <w:rsid w:val="77CC4224"/>
    <w:rsid w:val="77D178AA"/>
    <w:rsid w:val="77DC1EDB"/>
    <w:rsid w:val="77FF0DFC"/>
    <w:rsid w:val="78401E40"/>
    <w:rsid w:val="784968FE"/>
    <w:rsid w:val="787E0A32"/>
    <w:rsid w:val="79372D7D"/>
    <w:rsid w:val="799D05BD"/>
    <w:rsid w:val="79B533DE"/>
    <w:rsid w:val="79BF73A1"/>
    <w:rsid w:val="7A034F6D"/>
    <w:rsid w:val="7A1B34F0"/>
    <w:rsid w:val="7A2A0238"/>
    <w:rsid w:val="7A2B7E81"/>
    <w:rsid w:val="7A3945A5"/>
    <w:rsid w:val="7A3A1D5B"/>
    <w:rsid w:val="7A552612"/>
    <w:rsid w:val="7A8333F9"/>
    <w:rsid w:val="7A9C0BF3"/>
    <w:rsid w:val="7B4C27CE"/>
    <w:rsid w:val="7B791BF8"/>
    <w:rsid w:val="7BC73CF9"/>
    <w:rsid w:val="7BF070CA"/>
    <w:rsid w:val="7C0A57B6"/>
    <w:rsid w:val="7C7524A0"/>
    <w:rsid w:val="7C774FD7"/>
    <w:rsid w:val="7CAA71D6"/>
    <w:rsid w:val="7CBD5505"/>
    <w:rsid w:val="7CD9231C"/>
    <w:rsid w:val="7D343617"/>
    <w:rsid w:val="7D366424"/>
    <w:rsid w:val="7D416ACE"/>
    <w:rsid w:val="7D671B39"/>
    <w:rsid w:val="7D856AAF"/>
    <w:rsid w:val="7DAA3B0A"/>
    <w:rsid w:val="7DD42A7E"/>
    <w:rsid w:val="7DE73513"/>
    <w:rsid w:val="7DFF51EF"/>
    <w:rsid w:val="7E017552"/>
    <w:rsid w:val="7E0E6C5F"/>
    <w:rsid w:val="7E2777CA"/>
    <w:rsid w:val="7E802BC7"/>
    <w:rsid w:val="7E9C4EDE"/>
    <w:rsid w:val="7EB21733"/>
    <w:rsid w:val="7EDA3497"/>
    <w:rsid w:val="7EF0593D"/>
    <w:rsid w:val="7F1907E5"/>
    <w:rsid w:val="7F2D1F8D"/>
    <w:rsid w:val="7F2F0CF5"/>
    <w:rsid w:val="7F4A0F72"/>
    <w:rsid w:val="7F525008"/>
    <w:rsid w:val="7F8C35A7"/>
    <w:rsid w:val="7FE92C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4DFB80-C308-434D-947F-7F766B63E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next w:val="xl27"/>
    <w:qFormat/>
    <w:pPr>
      <w:spacing w:after="120"/>
    </w:pPr>
  </w:style>
  <w:style w:type="paragraph" w:customStyle="1" w:styleId="xl27">
    <w:name w:val="xl27"/>
    <w:basedOn w:val="a"/>
    <w:autoRedefine/>
    <w:qFormat/>
    <w:pPr>
      <w:spacing w:before="100" w:beforeAutospacing="1" w:after="100" w:afterAutospacing="1" w:line="360" w:lineRule="auto"/>
      <w:jc w:val="center"/>
      <w:textAlignment w:val="center"/>
    </w:pPr>
    <w:rPr>
      <w:sz w:val="18"/>
      <w:szCs w:val="18"/>
    </w:rPr>
  </w:style>
  <w:style w:type="paragraph" w:styleId="a5">
    <w:name w:val="Body Text Indent"/>
    <w:basedOn w:val="a"/>
    <w:uiPriority w:val="99"/>
    <w:unhideWhenUsed/>
    <w:qFormat/>
    <w:pPr>
      <w:spacing w:after="120"/>
      <w:ind w:leftChars="200" w:left="420"/>
    </w:pPr>
  </w:style>
  <w:style w:type="paragraph" w:styleId="a6">
    <w:name w:val="Balloon Text"/>
    <w:basedOn w:val="a"/>
    <w:link w:val="Char0"/>
    <w:uiPriority w:val="99"/>
    <w:semiHidden/>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footnote text"/>
    <w:basedOn w:val="a"/>
    <w:link w:val="Char3"/>
    <w:uiPriority w:val="99"/>
    <w:semiHidden/>
    <w:unhideWhenUsed/>
    <w:qFormat/>
    <w:pPr>
      <w:snapToGrid w:val="0"/>
      <w:jc w:val="left"/>
    </w:pPr>
    <w:rPr>
      <w:sz w:val="18"/>
      <w:szCs w:val="18"/>
    </w:rPr>
  </w:style>
  <w:style w:type="paragraph" w:styleId="aa">
    <w:name w:val="annotation subject"/>
    <w:basedOn w:val="a3"/>
    <w:next w:val="a3"/>
    <w:link w:val="Char4"/>
    <w:uiPriority w:val="99"/>
    <w:semiHidden/>
    <w:unhideWhenUsed/>
    <w:qFormat/>
    <w:rPr>
      <w:b/>
      <w:bCs/>
    </w:rPr>
  </w:style>
  <w:style w:type="paragraph" w:styleId="2">
    <w:name w:val="Body Text First Indent 2"/>
    <w:basedOn w:val="a5"/>
    <w:uiPriority w:val="99"/>
    <w:unhideWhenUsed/>
    <w:qFormat/>
    <w:pPr>
      <w:ind w:firstLineChars="200" w:firstLine="420"/>
    </w:p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unhideWhenUsed/>
    <w:qFormat/>
    <w:rPr>
      <w:sz w:val="21"/>
      <w:szCs w:val="21"/>
    </w:rPr>
  </w:style>
  <w:style w:type="character" w:styleId="ad">
    <w:name w:val="footnote reference"/>
    <w:basedOn w:val="a0"/>
    <w:uiPriority w:val="99"/>
    <w:semiHidden/>
    <w:unhideWhenUsed/>
    <w:qFormat/>
    <w:rPr>
      <w:vertAlign w:val="superscript"/>
    </w:rPr>
  </w:style>
  <w:style w:type="character" w:customStyle="1" w:styleId="Char2">
    <w:name w:val="页眉 Char"/>
    <w:basedOn w:val="a0"/>
    <w:link w:val="a8"/>
    <w:uiPriority w:val="99"/>
    <w:qFormat/>
    <w:rPr>
      <w:sz w:val="18"/>
      <w:szCs w:val="18"/>
    </w:rPr>
  </w:style>
  <w:style w:type="character" w:customStyle="1" w:styleId="Char1">
    <w:name w:val="页脚 Char"/>
    <w:basedOn w:val="a0"/>
    <w:link w:val="a7"/>
    <w:uiPriority w:val="99"/>
    <w:qFormat/>
    <w:rPr>
      <w:sz w:val="18"/>
      <w:szCs w:val="18"/>
    </w:rPr>
  </w:style>
  <w:style w:type="paragraph" w:styleId="ae">
    <w:name w:val="List Paragraph"/>
    <w:basedOn w:val="a"/>
    <w:uiPriority w:val="34"/>
    <w:qFormat/>
    <w:pPr>
      <w:ind w:firstLineChars="200" w:firstLine="420"/>
    </w:pPr>
  </w:style>
  <w:style w:type="character" w:customStyle="1" w:styleId="Char0">
    <w:name w:val="批注框文本 Char"/>
    <w:basedOn w:val="a0"/>
    <w:link w:val="a6"/>
    <w:uiPriority w:val="99"/>
    <w:semiHidden/>
    <w:qFormat/>
    <w:rPr>
      <w:rFonts w:ascii="Times New Roman" w:eastAsia="仿宋_GB2312" w:hAnsi="Times New Roman" w:cs="Times New Roman"/>
      <w:sz w:val="18"/>
      <w:szCs w:val="18"/>
    </w:rPr>
  </w:style>
  <w:style w:type="character" w:customStyle="1" w:styleId="Char">
    <w:name w:val="批注文字 Char"/>
    <w:basedOn w:val="a0"/>
    <w:link w:val="a3"/>
    <w:uiPriority w:val="99"/>
    <w:semiHidden/>
    <w:qFormat/>
    <w:rPr>
      <w:rFonts w:ascii="Times New Roman" w:eastAsia="仿宋_GB2312" w:hAnsi="Times New Roman" w:cs="Times New Roman"/>
      <w:sz w:val="30"/>
      <w:szCs w:val="24"/>
    </w:rPr>
  </w:style>
  <w:style w:type="character" w:customStyle="1" w:styleId="Char4">
    <w:name w:val="批注主题 Char"/>
    <w:basedOn w:val="Char"/>
    <w:link w:val="aa"/>
    <w:uiPriority w:val="99"/>
    <w:semiHidden/>
    <w:qFormat/>
    <w:rPr>
      <w:rFonts w:ascii="Times New Roman" w:eastAsia="仿宋_GB2312" w:hAnsi="Times New Roman" w:cs="Times New Roman"/>
      <w:b/>
      <w:bCs/>
      <w:sz w:val="30"/>
      <w:szCs w:val="24"/>
    </w:rPr>
  </w:style>
  <w:style w:type="character" w:customStyle="1" w:styleId="Char3">
    <w:name w:val="脚注文本 Char"/>
    <w:basedOn w:val="a0"/>
    <w:link w:val="a9"/>
    <w:uiPriority w:val="99"/>
    <w:semiHidden/>
    <w:qFormat/>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B0C1C-63E2-4E97-A4C4-5A1F4B2F0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16</Pages>
  <Words>1114</Words>
  <Characters>6354</Characters>
  <Application>Microsoft Office Word</Application>
  <DocSecurity>0</DocSecurity>
  <Lines>52</Lines>
  <Paragraphs>14</Paragraphs>
  <ScaleCrop>false</ScaleCrop>
  <Company>微软中国</Company>
  <LinksUpToDate>false</LinksUpToDate>
  <CharactersWithSpaces>7454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张霞</dc:creator>
  <cp:lastModifiedBy>Administrator</cp:lastModifiedBy>
  <cp:revision>961</cp:revision>
  <cp:lastPrinted>2024-08-06T07:13:00Z</cp:lastPrinted>
  <dcterms:created xsi:type="dcterms:W3CDTF">2020-05-25T13:50:00Z</dcterms:created>
  <dcterms:modified xsi:type="dcterms:W3CDTF">2024-10-16T09:05:00Z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19081D680981432EA08D0AA93F221E3A_12</vt:lpwstr>
  </property>
</Properties>
</file>